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EFBA" w14:textId="77777777" w:rsidR="009712E3" w:rsidRPr="00570426" w:rsidRDefault="009712E3" w:rsidP="009712E3">
      <w:pPr>
        <w:spacing w:line="240" w:lineRule="auto"/>
        <w:jc w:val="right"/>
        <w:rPr>
          <w:sz w:val="16"/>
        </w:rPr>
      </w:pPr>
      <w:bookmarkStart w:id="0" w:name="_heading=h.gjdgxs" w:colFirst="0" w:colLast="0"/>
      <w:bookmarkEnd w:id="0"/>
      <w:r w:rsidRPr="00570426">
        <w:rPr>
          <w:sz w:val="16"/>
        </w:rPr>
        <w:t>1201 South Second Street</w:t>
      </w:r>
    </w:p>
    <w:p w14:paraId="3BB3970D" w14:textId="77777777" w:rsidR="009712E3" w:rsidRPr="00570426" w:rsidRDefault="009712E3" w:rsidP="009712E3">
      <w:pPr>
        <w:spacing w:line="240" w:lineRule="auto"/>
        <w:jc w:val="right"/>
        <w:rPr>
          <w:sz w:val="16"/>
        </w:rPr>
      </w:pPr>
      <w:r w:rsidRPr="00570426">
        <w:rPr>
          <w:sz w:val="16"/>
        </w:rPr>
        <w:t>Milwaukee, WI 53204</w:t>
      </w:r>
    </w:p>
    <w:p w14:paraId="73B69786" w14:textId="77777777" w:rsidR="009712E3" w:rsidRPr="00570426" w:rsidRDefault="009712E3" w:rsidP="009712E3">
      <w:pPr>
        <w:spacing w:line="240" w:lineRule="auto"/>
        <w:jc w:val="right"/>
        <w:rPr>
          <w:sz w:val="16"/>
        </w:rPr>
      </w:pPr>
      <w:r w:rsidRPr="00570426">
        <w:rPr>
          <w:sz w:val="16"/>
        </w:rPr>
        <w:t>www.rockwellautomation.com</w:t>
      </w:r>
    </w:p>
    <w:p w14:paraId="3EDFECA9" w14:textId="77777777" w:rsidR="009712E3" w:rsidRPr="00570426" w:rsidRDefault="009712E3" w:rsidP="009712E3">
      <w:pPr>
        <w:spacing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456A024C" wp14:editId="343F94EA">
                <wp:simplePos x="0" y="0"/>
                <wp:positionH relativeFrom="column">
                  <wp:posOffset>-168275</wp:posOffset>
                </wp:positionH>
                <wp:positionV relativeFrom="paragraph">
                  <wp:posOffset>127635</wp:posOffset>
                </wp:positionV>
                <wp:extent cx="3078480" cy="327660"/>
                <wp:effectExtent l="0" t="0" r="0" b="0"/>
                <wp:wrapNone/>
                <wp:docPr id="11069955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41BF" w14:textId="3DE2B5EF" w:rsidR="009712E3" w:rsidRPr="00AA3B0F" w:rsidRDefault="009712E3" w:rsidP="009712E3">
                            <w:pPr>
                              <w:rPr>
                                <w:b/>
                                <w:color w:val="777777"/>
                                <w:sz w:val="28"/>
                                <w:szCs w:val="28"/>
                              </w:rPr>
                            </w:pPr>
                            <w:proofErr w:type="spellStart"/>
                            <w:r w:rsidRPr="00651BF9">
                              <w:rPr>
                                <w:b/>
                                <w:color w:val="777777"/>
                                <w:sz w:val="28"/>
                                <w:szCs w:val="28"/>
                              </w:rPr>
                              <w:t>Press</w:t>
                            </w:r>
                            <w:r w:rsidR="00D21843">
                              <w:rPr>
                                <w:b/>
                                <w:color w:val="777777"/>
                                <w:sz w:val="28"/>
                                <w:szCs w:val="28"/>
                              </w:rPr>
                              <w:t>emitteilung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24C" id="_x0000_t202" coordsize="21600,21600" o:spt="202" path="m,l,21600r21600,l21600,xe">
                <v:stroke joinstyle="miter"/>
                <v:path gradientshapeok="t" o:connecttype="rect"/>
              </v:shapetype>
              <v:shape id="Text Box 3" o:spid="_x0000_s1026" type="#_x0000_t202" style="position:absolute;left:0;text-align:left;margin-left:-13.25pt;margin-top:10.05pt;width:242.4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fS4AEAAKEDAAAOAAAAZHJzL2Uyb0RvYy54bWysU8GO0zAQvSPxD5bvNGm3tCVqulp2tQhp&#10;WZAWPsBx7MQi8Zix26R8PWOn2y1wQ1wse2by5r03k+312HfsoNAbsCWfz3LOlJVQG9uU/NvX+zcb&#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" filled="f" stroked="f">
                <v:textbox>
                  <w:txbxContent>
                    <w:p w14:paraId="564D41BF" w14:textId="3DE2B5EF" w:rsidR="009712E3" w:rsidRPr="00AA3B0F" w:rsidRDefault="009712E3" w:rsidP="009712E3">
                      <w:pPr>
                        <w:rPr>
                          <w:b/>
                          <w:color w:val="777777"/>
                          <w:sz w:val="28"/>
                          <w:szCs w:val="28"/>
                        </w:rPr>
                      </w:pPr>
                      <w:r w:rsidRPr="00651BF9">
                        <w:rPr>
                          <w:b/>
                          <w:color w:val="777777"/>
                          <w:sz w:val="28"/>
                          <w:szCs w:val="28"/>
                        </w:rPr>
                        <w:t>Press</w:t>
                      </w:r>
                      <w:r w:rsidR="00D21843">
                        <w:rPr>
                          <w:b/>
                          <w:color w:val="777777"/>
                          <w:sz w:val="28"/>
                          <w:szCs w:val="28"/>
                        </w:rPr>
                        <w:t>emitteilung</w:t>
                      </w:r>
                    </w:p>
                  </w:txbxContent>
                </v:textbox>
              </v:shape>
            </w:pict>
          </mc:Fallback>
        </mc:AlternateContent>
      </w:r>
    </w:p>
    <w:p w14:paraId="2F86E856" w14:textId="77777777" w:rsidR="009712E3" w:rsidRPr="00570426" w:rsidRDefault="009712E3" w:rsidP="009712E3">
      <w:pPr>
        <w:spacing w:line="240" w:lineRule="auto"/>
        <w:jc w:val="right"/>
      </w:pPr>
      <w:r>
        <w:rPr>
          <w:noProof/>
        </w:rPr>
        <w:drawing>
          <wp:inline distT="0" distB="0" distL="0" distR="0" wp14:anchorId="4B45C441" wp14:editId="2CB6C970">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1073DB91" w14:textId="2E1FFF36" w:rsidR="009712E3" w:rsidRPr="00D435AA" w:rsidRDefault="009712E3" w:rsidP="363CC939">
      <w:pPr>
        <w:spacing w:before="100" w:beforeAutospacing="1" w:after="100" w:afterAutospacing="1" w:line="240" w:lineRule="auto"/>
        <w:jc w:val="right"/>
        <w:rPr>
          <w:color w:val="000000" w:themeColor="text1"/>
          <w:sz w:val="18"/>
          <w:szCs w:val="18"/>
          <w:lang w:val="de-DE"/>
        </w:rPr>
      </w:pPr>
      <w:r w:rsidRPr="00D435AA">
        <w:rPr>
          <w:color w:val="000000" w:themeColor="text1"/>
          <w:sz w:val="18"/>
          <w:szCs w:val="18"/>
          <w:lang w:val="de-DE"/>
        </w:rPr>
        <w:t xml:space="preserve"> </w:t>
      </w:r>
      <w:r>
        <w:rPr>
          <w:noProof/>
        </w:rPr>
        <w:drawing>
          <wp:inline distT="0" distB="0" distL="0" distR="0" wp14:anchorId="24B38D41" wp14:editId="14D9EAFA">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435AA">
        <w:rPr>
          <w:color w:val="000000" w:themeColor="text1"/>
          <w:sz w:val="18"/>
          <w:szCs w:val="18"/>
          <w:lang w:val="de-DE"/>
        </w:rPr>
        <w:t xml:space="preserve"> </w:t>
      </w:r>
      <w:r>
        <w:rPr>
          <w:noProof/>
        </w:rPr>
        <w:drawing>
          <wp:inline distT="0" distB="0" distL="0" distR="0" wp14:anchorId="5C2F4D95" wp14:editId="673E1388">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435AA">
        <w:rPr>
          <w:color w:val="000000" w:themeColor="text1"/>
          <w:sz w:val="18"/>
          <w:szCs w:val="18"/>
          <w:lang w:val="de-DE"/>
        </w:rPr>
        <w:t xml:space="preserve">  </w:t>
      </w:r>
      <w:r>
        <w:rPr>
          <w:noProof/>
        </w:rPr>
        <w:drawing>
          <wp:inline distT="0" distB="0" distL="0" distR="0" wp14:anchorId="7394BC5F" wp14:editId="666212E2">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435AA">
        <w:rPr>
          <w:color w:val="000000" w:themeColor="text1"/>
          <w:sz w:val="10"/>
          <w:szCs w:val="10"/>
          <w:lang w:val="de-DE"/>
        </w:rPr>
        <w:t xml:space="preserve"> </w:t>
      </w:r>
      <w:r w:rsidRPr="00D435AA">
        <w:rPr>
          <w:color w:val="000000" w:themeColor="text1"/>
          <w:sz w:val="18"/>
          <w:szCs w:val="18"/>
          <w:lang w:val="de-DE"/>
        </w:rPr>
        <w:t xml:space="preserve"> </w:t>
      </w:r>
      <w:r>
        <w:rPr>
          <w:noProof/>
        </w:rPr>
        <w:drawing>
          <wp:inline distT="0" distB="0" distL="0" distR="0" wp14:anchorId="4D69B59D" wp14:editId="6EA9E4D8">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435AA">
        <w:rPr>
          <w:color w:val="000000" w:themeColor="text1"/>
          <w:sz w:val="14"/>
          <w:szCs w:val="14"/>
          <w:lang w:val="de-DE"/>
        </w:rPr>
        <w:t xml:space="preserve"> </w:t>
      </w:r>
      <w:r w:rsidRPr="00D435AA">
        <w:rPr>
          <w:color w:val="000000" w:themeColor="text1"/>
          <w:sz w:val="18"/>
          <w:szCs w:val="18"/>
          <w:lang w:val="de-DE"/>
        </w:rPr>
        <w:t xml:space="preserve"> </w:t>
      </w:r>
      <w:r>
        <w:rPr>
          <w:noProof/>
        </w:rPr>
        <w:drawing>
          <wp:inline distT="0" distB="0" distL="0" distR="0" wp14:anchorId="3DA3E4C2" wp14:editId="28E4D9E2">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435AA">
        <w:rPr>
          <w:color w:val="000000" w:themeColor="text1"/>
          <w:sz w:val="18"/>
          <w:szCs w:val="18"/>
          <w:lang w:val="de-DE"/>
        </w:rPr>
        <w:t xml:space="preserve">  </w:t>
      </w:r>
      <w:r>
        <w:rPr>
          <w:noProof/>
        </w:rPr>
        <w:drawing>
          <wp:inline distT="0" distB="0" distL="0" distR="0" wp14:anchorId="353ADFA1" wp14:editId="1A4D17B1">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435AA">
        <w:rPr>
          <w:color w:val="000000" w:themeColor="text1"/>
          <w:sz w:val="18"/>
          <w:szCs w:val="18"/>
          <w:lang w:val="de-DE"/>
        </w:rPr>
        <w:t xml:space="preserve"> </w:t>
      </w:r>
      <w:r w:rsidRPr="00D435AA">
        <w:rPr>
          <w:b/>
          <w:bCs/>
          <w:color w:val="777777"/>
          <w:sz w:val="28"/>
          <w:szCs w:val="28"/>
          <w:lang w:val="de-DE"/>
        </w:rPr>
        <w:t xml:space="preserve"> </w:t>
      </w:r>
    </w:p>
    <w:p w14:paraId="7724DEE6" w14:textId="77777777" w:rsidR="00342072" w:rsidRPr="00D435AA" w:rsidRDefault="00342072" w:rsidP="00770D2C">
      <w:pPr>
        <w:pStyle w:val="Default"/>
        <w:jc w:val="both"/>
      </w:pPr>
    </w:p>
    <w:p w14:paraId="11C472C4" w14:textId="77777777" w:rsidR="00D21843" w:rsidRPr="00D21843" w:rsidRDefault="00D21843" w:rsidP="00D21843">
      <w:pPr>
        <w:pStyle w:val="Heading2"/>
        <w:jc w:val="center"/>
        <w:rPr>
          <w:rFonts w:ascii="Arial" w:eastAsia="Times New Roman" w:hAnsi="Arial" w:cs="Arial"/>
          <w:b/>
          <w:bCs/>
          <w:color w:val="000000" w:themeColor="text1"/>
          <w:sz w:val="28"/>
          <w:szCs w:val="28"/>
          <w:lang w:val="de-DE" w:eastAsia="zh-CN"/>
        </w:rPr>
      </w:pPr>
      <w:r w:rsidRPr="00D21843">
        <w:rPr>
          <w:rFonts w:ascii="Arial" w:hAnsi="Arial" w:cs="Arial"/>
          <w:b/>
          <w:bCs/>
          <w:color w:val="000000" w:themeColor="text1"/>
          <w:sz w:val="28"/>
          <w:szCs w:val="28"/>
          <w:lang w:val="de-DE"/>
        </w:rPr>
        <w:t>SPS 2024: Rockwell Automation präsentiert innovative Lösungen für die Zukunft der Fertigung</w:t>
      </w:r>
    </w:p>
    <w:p w14:paraId="38738958" w14:textId="20E4A21C" w:rsidR="00D21843" w:rsidRPr="00D21843" w:rsidRDefault="00D21843" w:rsidP="00D21843">
      <w:pPr>
        <w:pStyle w:val="NormalWeb"/>
        <w:jc w:val="both"/>
        <w:rPr>
          <w:rFonts w:ascii="Arial" w:hAnsi="Arial" w:cs="Arial"/>
        </w:rPr>
      </w:pPr>
      <w:r w:rsidRPr="00D21843">
        <w:rPr>
          <w:rFonts w:ascii="Arial" w:hAnsi="Arial" w:cs="Arial"/>
          <w:b/>
          <w:bCs/>
        </w:rPr>
        <w:t>NÜRNBERG, 29. Oktober 2024 –</w:t>
      </w:r>
      <w:r w:rsidRPr="00D21843">
        <w:rPr>
          <w:rFonts w:ascii="Arial" w:hAnsi="Arial" w:cs="Arial"/>
        </w:rPr>
        <w:t xml:space="preserve"> Rockwell Automation Inc. (NYSE: ROK), das weltweit größte Unternehmen für industrielle Automatisierung und digitale Transformation, präsentiert vom 12. bis 14. November </w:t>
      </w:r>
      <w:r w:rsidR="009471E3">
        <w:rPr>
          <w:rFonts w:ascii="Arial" w:hAnsi="Arial" w:cs="Arial"/>
        </w:rPr>
        <w:t xml:space="preserve">auf der SPS </w:t>
      </w:r>
      <w:r w:rsidRPr="00D21843">
        <w:rPr>
          <w:rFonts w:ascii="Arial" w:hAnsi="Arial" w:cs="Arial"/>
        </w:rPr>
        <w:t>in Nürnberg neue Lösungen</w:t>
      </w:r>
      <w:r w:rsidR="00942D35">
        <w:rPr>
          <w:rFonts w:ascii="Arial" w:hAnsi="Arial" w:cs="Arial"/>
        </w:rPr>
        <w:t xml:space="preserve"> und innovative Technologien für</w:t>
      </w:r>
      <w:r w:rsidRPr="00D21843">
        <w:rPr>
          <w:rFonts w:ascii="Arial" w:hAnsi="Arial" w:cs="Arial"/>
        </w:rPr>
        <w:t xml:space="preserve"> Hersteller </w:t>
      </w:r>
      <w:r w:rsidR="00942D35">
        <w:rPr>
          <w:rFonts w:ascii="Arial" w:hAnsi="Arial" w:cs="Arial"/>
        </w:rPr>
        <w:t>aus den</w:t>
      </w:r>
      <w:r w:rsidRPr="00D21843">
        <w:rPr>
          <w:rFonts w:ascii="Arial" w:hAnsi="Arial" w:cs="Arial"/>
        </w:rPr>
        <w:t xml:space="preserve"> Bereichen Künstliche Intelligenz, </w:t>
      </w:r>
      <w:r w:rsidR="00776075">
        <w:rPr>
          <w:rFonts w:ascii="Arial" w:hAnsi="Arial" w:cs="Arial"/>
        </w:rPr>
        <w:t>d</w:t>
      </w:r>
      <w:r w:rsidRPr="00D21843">
        <w:rPr>
          <w:rFonts w:ascii="Arial" w:hAnsi="Arial" w:cs="Arial"/>
        </w:rPr>
        <w:t>igital</w:t>
      </w:r>
      <w:r w:rsidR="00776075">
        <w:rPr>
          <w:rFonts w:ascii="Arial" w:hAnsi="Arial" w:cs="Arial"/>
        </w:rPr>
        <w:t>es</w:t>
      </w:r>
      <w:r w:rsidRPr="00D21843">
        <w:rPr>
          <w:rFonts w:ascii="Arial" w:hAnsi="Arial" w:cs="Arial"/>
        </w:rPr>
        <w:t xml:space="preserve"> Engineering, Cybersicherheit und Nachhaltigkeit.</w:t>
      </w:r>
    </w:p>
    <w:p w14:paraId="4368BB07" w14:textId="62507575" w:rsidR="00D21843" w:rsidRPr="00D21843" w:rsidRDefault="00D21843" w:rsidP="00D21843">
      <w:pPr>
        <w:pStyle w:val="NormalWeb"/>
        <w:jc w:val="both"/>
        <w:rPr>
          <w:rFonts w:ascii="Arial" w:hAnsi="Arial" w:cs="Arial"/>
        </w:rPr>
      </w:pPr>
      <w:r w:rsidRPr="00D21843">
        <w:rPr>
          <w:rFonts w:ascii="Arial" w:hAnsi="Arial" w:cs="Arial"/>
        </w:rPr>
        <w:t xml:space="preserve">Besucher </w:t>
      </w:r>
      <w:r w:rsidR="005B3712">
        <w:rPr>
          <w:rFonts w:ascii="Arial" w:hAnsi="Arial" w:cs="Arial"/>
        </w:rPr>
        <w:t>de</w:t>
      </w:r>
      <w:r w:rsidR="0068315D">
        <w:rPr>
          <w:rFonts w:ascii="Arial" w:hAnsi="Arial" w:cs="Arial"/>
        </w:rPr>
        <w:t>s</w:t>
      </w:r>
      <w:r w:rsidRPr="00D21843">
        <w:rPr>
          <w:rFonts w:ascii="Arial" w:hAnsi="Arial" w:cs="Arial"/>
        </w:rPr>
        <w:t xml:space="preserve"> Stand</w:t>
      </w:r>
      <w:r w:rsidR="0068315D">
        <w:rPr>
          <w:rFonts w:ascii="Arial" w:hAnsi="Arial" w:cs="Arial"/>
        </w:rPr>
        <w:t>s</w:t>
      </w:r>
      <w:r w:rsidRPr="00D21843">
        <w:rPr>
          <w:rFonts w:ascii="Arial" w:hAnsi="Arial" w:cs="Arial"/>
        </w:rPr>
        <w:t xml:space="preserve"> 320</w:t>
      </w:r>
      <w:r w:rsidR="0068315D">
        <w:rPr>
          <w:rFonts w:ascii="Arial" w:hAnsi="Arial" w:cs="Arial"/>
        </w:rPr>
        <w:t xml:space="preserve"> in Halle 3C</w:t>
      </w:r>
      <w:r w:rsidRPr="00D21843">
        <w:rPr>
          <w:rFonts w:ascii="Arial" w:hAnsi="Arial" w:cs="Arial"/>
        </w:rPr>
        <w:t xml:space="preserve"> können Technologien </w:t>
      </w:r>
      <w:r w:rsidR="00FC280D">
        <w:rPr>
          <w:rFonts w:ascii="Arial" w:hAnsi="Arial" w:cs="Arial"/>
        </w:rPr>
        <w:t>entdecken</w:t>
      </w:r>
      <w:r w:rsidRPr="00D21843">
        <w:rPr>
          <w:rFonts w:ascii="Arial" w:hAnsi="Arial" w:cs="Arial"/>
        </w:rPr>
        <w:t xml:space="preserve">, die den gesamten Produktionslebenszyklus abdecken – vom </w:t>
      </w:r>
      <w:r w:rsidR="00942D35">
        <w:rPr>
          <w:rFonts w:ascii="Arial" w:hAnsi="Arial" w:cs="Arial"/>
        </w:rPr>
        <w:t>Design</w:t>
      </w:r>
      <w:r w:rsidRPr="00D21843">
        <w:rPr>
          <w:rFonts w:ascii="Arial" w:hAnsi="Arial" w:cs="Arial"/>
        </w:rPr>
        <w:t xml:space="preserve"> über d</w:t>
      </w:r>
      <w:r w:rsidR="00942D35">
        <w:rPr>
          <w:rFonts w:ascii="Arial" w:hAnsi="Arial" w:cs="Arial"/>
        </w:rPr>
        <w:t>ie Inbetriebnahme</w:t>
      </w:r>
      <w:r w:rsidRPr="00D21843">
        <w:rPr>
          <w:rFonts w:ascii="Arial" w:hAnsi="Arial" w:cs="Arial"/>
        </w:rPr>
        <w:t xml:space="preserve"> bis hin zur Wartung von Prozessen. Industrieunternehmen </w:t>
      </w:r>
      <w:r w:rsidR="00C77A29">
        <w:rPr>
          <w:rFonts w:ascii="Arial" w:hAnsi="Arial" w:cs="Arial"/>
        </w:rPr>
        <w:t>können</w:t>
      </w:r>
      <w:r w:rsidRPr="00D21843">
        <w:rPr>
          <w:rFonts w:ascii="Arial" w:hAnsi="Arial" w:cs="Arial"/>
        </w:rPr>
        <w:t xml:space="preserve"> live</w:t>
      </w:r>
      <w:r w:rsidR="00C77A29">
        <w:rPr>
          <w:rFonts w:ascii="Arial" w:hAnsi="Arial" w:cs="Arial"/>
        </w:rPr>
        <w:t xml:space="preserve"> </w:t>
      </w:r>
      <w:r w:rsidR="00FC280D">
        <w:rPr>
          <w:rFonts w:ascii="Arial" w:hAnsi="Arial" w:cs="Arial"/>
        </w:rPr>
        <w:t>erleben</w:t>
      </w:r>
      <w:r w:rsidRPr="00D21843">
        <w:rPr>
          <w:rFonts w:ascii="Arial" w:hAnsi="Arial" w:cs="Arial"/>
        </w:rPr>
        <w:t xml:space="preserve">, wie intelligente Fertigungslösungen in Kombination mit </w:t>
      </w:r>
      <w:r w:rsidR="00C914AF">
        <w:rPr>
          <w:rFonts w:ascii="Arial" w:hAnsi="Arial" w:cs="Arial"/>
        </w:rPr>
        <w:t>dem Fachwissen</w:t>
      </w:r>
      <w:r w:rsidRPr="00D21843">
        <w:rPr>
          <w:rFonts w:ascii="Arial" w:hAnsi="Arial" w:cs="Arial"/>
        </w:rPr>
        <w:t xml:space="preserve"> und </w:t>
      </w:r>
      <w:r w:rsidR="00C914AF">
        <w:rPr>
          <w:rFonts w:ascii="Arial" w:hAnsi="Arial" w:cs="Arial"/>
        </w:rPr>
        <w:t xml:space="preserve">der </w:t>
      </w:r>
      <w:r w:rsidRPr="00D21843">
        <w:rPr>
          <w:rFonts w:ascii="Arial" w:hAnsi="Arial" w:cs="Arial"/>
        </w:rPr>
        <w:t xml:space="preserve">Technologie </w:t>
      </w:r>
      <w:r w:rsidR="00942D35">
        <w:rPr>
          <w:rFonts w:ascii="Arial" w:hAnsi="Arial" w:cs="Arial"/>
        </w:rPr>
        <w:t>von</w:t>
      </w:r>
      <w:r w:rsidRPr="00D21843">
        <w:rPr>
          <w:rFonts w:ascii="Arial" w:hAnsi="Arial" w:cs="Arial"/>
        </w:rPr>
        <w:t xml:space="preserve"> Partner</w:t>
      </w:r>
      <w:r w:rsidR="00942D35">
        <w:rPr>
          <w:rFonts w:ascii="Arial" w:hAnsi="Arial" w:cs="Arial"/>
        </w:rPr>
        <w:t>n</w:t>
      </w:r>
      <w:r w:rsidRPr="00D21843">
        <w:rPr>
          <w:rFonts w:ascii="Arial" w:hAnsi="Arial" w:cs="Arial"/>
        </w:rPr>
        <w:t xml:space="preserve"> </w:t>
      </w:r>
      <w:r w:rsidR="00CF1A2D">
        <w:rPr>
          <w:rFonts w:ascii="Arial" w:hAnsi="Arial" w:cs="Arial"/>
        </w:rPr>
        <w:t xml:space="preserve">aus </w:t>
      </w:r>
      <w:r w:rsidR="00942D35">
        <w:rPr>
          <w:rFonts w:ascii="Arial" w:hAnsi="Arial" w:cs="Arial"/>
        </w:rPr>
        <w:t xml:space="preserve">dem globalen </w:t>
      </w:r>
      <w:r w:rsidR="00942D35" w:rsidRPr="00D21843">
        <w:rPr>
          <w:rFonts w:ascii="Arial" w:hAnsi="Arial" w:cs="Arial"/>
        </w:rPr>
        <w:t xml:space="preserve">PartnerNetwork™-Ökosystem </w:t>
      </w:r>
      <w:r w:rsidR="00942D35">
        <w:rPr>
          <w:rFonts w:ascii="Arial" w:hAnsi="Arial" w:cs="Arial"/>
        </w:rPr>
        <w:t xml:space="preserve">von </w:t>
      </w:r>
      <w:r w:rsidR="00CF1A2D">
        <w:rPr>
          <w:rFonts w:ascii="Arial" w:hAnsi="Arial" w:cs="Arial"/>
        </w:rPr>
        <w:t>Rockwell Automation</w:t>
      </w:r>
      <w:r w:rsidRPr="00D21843">
        <w:rPr>
          <w:rFonts w:ascii="Arial" w:hAnsi="Arial" w:cs="Arial"/>
        </w:rPr>
        <w:t xml:space="preserve"> ihnen helfen können, </w:t>
      </w:r>
      <w:r w:rsidR="00942D35">
        <w:rPr>
          <w:rFonts w:ascii="Arial" w:hAnsi="Arial" w:cs="Arial"/>
        </w:rPr>
        <w:t xml:space="preserve">ihre </w:t>
      </w:r>
      <w:r w:rsidRPr="00D21843">
        <w:rPr>
          <w:rFonts w:ascii="Arial" w:hAnsi="Arial" w:cs="Arial"/>
        </w:rPr>
        <w:t xml:space="preserve">Ziele </w:t>
      </w:r>
      <w:r w:rsidR="00942D35">
        <w:rPr>
          <w:rFonts w:ascii="Arial" w:hAnsi="Arial" w:cs="Arial"/>
        </w:rPr>
        <w:t>rund um</w:t>
      </w:r>
      <w:r w:rsidRPr="00D21843">
        <w:rPr>
          <w:rFonts w:ascii="Arial" w:hAnsi="Arial" w:cs="Arial"/>
        </w:rPr>
        <w:t xml:space="preserve"> </w:t>
      </w:r>
      <w:r w:rsidR="00942D35">
        <w:rPr>
          <w:rFonts w:ascii="Arial" w:hAnsi="Arial" w:cs="Arial"/>
        </w:rPr>
        <w:t xml:space="preserve">die </w:t>
      </w:r>
      <w:r w:rsidRPr="00D21843">
        <w:rPr>
          <w:rFonts w:ascii="Arial" w:hAnsi="Arial" w:cs="Arial"/>
        </w:rPr>
        <w:t>digitale Transformation zu erreichen und industriellen Abläufe zu optimieren.</w:t>
      </w:r>
    </w:p>
    <w:p w14:paraId="23DBCF04" w14:textId="28479A24" w:rsidR="00D21843" w:rsidRPr="00D21843" w:rsidRDefault="00D21843" w:rsidP="00D21843">
      <w:pPr>
        <w:pStyle w:val="NormalWeb"/>
        <w:jc w:val="both"/>
        <w:rPr>
          <w:rFonts w:ascii="Arial" w:hAnsi="Arial" w:cs="Arial"/>
        </w:rPr>
      </w:pPr>
      <w:r w:rsidRPr="00D21843">
        <w:rPr>
          <w:rFonts w:ascii="Arial" w:hAnsi="Arial" w:cs="Arial"/>
        </w:rPr>
        <w:t xml:space="preserve">Rockwell Automation und </w:t>
      </w:r>
      <w:r w:rsidR="00322E45">
        <w:rPr>
          <w:rFonts w:ascii="Arial" w:hAnsi="Arial" w:cs="Arial"/>
        </w:rPr>
        <w:t>sein</w:t>
      </w:r>
      <w:r w:rsidRPr="00D21843">
        <w:rPr>
          <w:rFonts w:ascii="Arial" w:hAnsi="Arial" w:cs="Arial"/>
        </w:rPr>
        <w:t xml:space="preserve"> deutsche</w:t>
      </w:r>
      <w:r w:rsidR="00322E45">
        <w:rPr>
          <w:rFonts w:ascii="Arial" w:hAnsi="Arial" w:cs="Arial"/>
        </w:rPr>
        <w:t>r</w:t>
      </w:r>
      <w:r w:rsidRPr="00D21843">
        <w:rPr>
          <w:rFonts w:ascii="Arial" w:hAnsi="Arial" w:cs="Arial"/>
        </w:rPr>
        <w:t xml:space="preserve"> Partner GEA, einer der weltweit größten Systemanbieter für die Lebensmittel- und Getränkeindustrie </w:t>
      </w:r>
      <w:r w:rsidR="001D6CC2">
        <w:rPr>
          <w:rFonts w:ascii="Arial" w:hAnsi="Arial" w:cs="Arial"/>
        </w:rPr>
        <w:t>sowie</w:t>
      </w:r>
      <w:r w:rsidR="00E242FA">
        <w:rPr>
          <w:rFonts w:ascii="Arial" w:hAnsi="Arial" w:cs="Arial"/>
        </w:rPr>
        <w:t xml:space="preserve"> </w:t>
      </w:r>
      <w:r w:rsidRPr="00D21843">
        <w:rPr>
          <w:rFonts w:ascii="Arial" w:hAnsi="Arial" w:cs="Arial"/>
        </w:rPr>
        <w:t xml:space="preserve">Pharmabranche, zeigen, wie Kunden durch integrierte Lösungen </w:t>
      </w:r>
      <w:r w:rsidR="00942D35">
        <w:rPr>
          <w:rFonts w:ascii="Arial" w:hAnsi="Arial" w:cs="Arial"/>
        </w:rPr>
        <w:t xml:space="preserve">ihre </w:t>
      </w:r>
      <w:r w:rsidRPr="00D21843">
        <w:rPr>
          <w:rFonts w:ascii="Arial" w:hAnsi="Arial" w:cs="Arial"/>
        </w:rPr>
        <w:t xml:space="preserve">Effizienz und Produktivität steigern können: </w:t>
      </w:r>
      <w:r w:rsidR="000E28B0">
        <w:rPr>
          <w:rFonts w:ascii="Arial" w:hAnsi="Arial" w:cs="Arial"/>
        </w:rPr>
        <w:t>Eine</w:t>
      </w:r>
      <w:r w:rsidRPr="00D21843">
        <w:rPr>
          <w:rFonts w:ascii="Arial" w:hAnsi="Arial" w:cs="Arial"/>
        </w:rPr>
        <w:t xml:space="preserve"> digitale Demo eines GEA-Separators</w:t>
      </w:r>
      <w:r w:rsidR="001D6CC2">
        <w:rPr>
          <w:rFonts w:ascii="Arial" w:hAnsi="Arial" w:cs="Arial"/>
        </w:rPr>
        <w:t xml:space="preserve"> </w:t>
      </w:r>
      <w:r w:rsidRPr="00D21843">
        <w:rPr>
          <w:rFonts w:ascii="Arial" w:hAnsi="Arial" w:cs="Arial"/>
        </w:rPr>
        <w:t>veranschaulicht, wie Hersteller durch Digitalisierung eine verbesserte Zentrifugensteuerung und optimierte Leistung erziele</w:t>
      </w:r>
      <w:r w:rsidR="00725EAF">
        <w:rPr>
          <w:rFonts w:ascii="Arial" w:hAnsi="Arial" w:cs="Arial"/>
        </w:rPr>
        <w:t>n</w:t>
      </w:r>
      <w:r w:rsidRPr="00D21843">
        <w:rPr>
          <w:rFonts w:ascii="Arial" w:hAnsi="Arial" w:cs="Arial"/>
        </w:rPr>
        <w:t>. Die GEA-Maschine kann mit Rockwell Automation-Lösungen ausgestattet werden, darunter FactoryTalk® GuardianAI™, das eine kontinuierliche zustandsorientierte Überwachung ermöglicht.</w:t>
      </w:r>
    </w:p>
    <w:p w14:paraId="42A18D44" w14:textId="1C06906D" w:rsidR="00D21843" w:rsidRDefault="00D21843" w:rsidP="00D21843">
      <w:pPr>
        <w:pStyle w:val="NormalWeb"/>
        <w:jc w:val="both"/>
        <w:rPr>
          <w:rFonts w:ascii="Arial" w:hAnsi="Arial" w:cs="Arial"/>
        </w:rPr>
      </w:pPr>
      <w:r w:rsidRPr="00D21843">
        <w:rPr>
          <w:rFonts w:ascii="Arial" w:hAnsi="Arial" w:cs="Arial"/>
        </w:rPr>
        <w:t>„Rockwell Automation unterstützt Unternehmen bei ihrer digitalen Transformation mit Künstlicher Intelligenz, Cybersicherheit und nachhaltigen Praktiken. Unsere Lösungen ermöglichen Kunden eine höhere Produktivität, indem sie ihre Mitarbeiter befähigen, Resilienz auf</w:t>
      </w:r>
      <w:r w:rsidR="00E242FA">
        <w:rPr>
          <w:rFonts w:ascii="Arial" w:hAnsi="Arial" w:cs="Arial"/>
        </w:rPr>
        <w:t>zu</w:t>
      </w:r>
      <w:r w:rsidRPr="00D21843">
        <w:rPr>
          <w:rFonts w:ascii="Arial" w:hAnsi="Arial" w:cs="Arial"/>
        </w:rPr>
        <w:t>bauen und die Umweltbelastung</w:t>
      </w:r>
      <w:r w:rsidR="00E242FA">
        <w:rPr>
          <w:rFonts w:ascii="Arial" w:hAnsi="Arial" w:cs="Arial"/>
        </w:rPr>
        <w:t xml:space="preserve"> zu</w:t>
      </w:r>
      <w:r w:rsidRPr="00D21843">
        <w:rPr>
          <w:rFonts w:ascii="Arial" w:hAnsi="Arial" w:cs="Arial"/>
        </w:rPr>
        <w:t xml:space="preserve"> minimieren“, sagt Uwe Keiter, OEM Director und Geschäftsführer Deutschland bei Rockwell Automation, der kürzlich in den Vorstand des VDMA, dem führenden Verband </w:t>
      </w:r>
      <w:r w:rsidR="00942D35">
        <w:rPr>
          <w:rFonts w:ascii="Arial" w:hAnsi="Arial" w:cs="Arial"/>
        </w:rPr>
        <w:t>für</w:t>
      </w:r>
      <w:r w:rsidRPr="00D21843">
        <w:rPr>
          <w:rFonts w:ascii="Arial" w:hAnsi="Arial" w:cs="Arial"/>
        </w:rPr>
        <w:t xml:space="preserve"> Maschinen- und Anlagenbauer im DACH-Raum, berufen wurde.</w:t>
      </w:r>
    </w:p>
    <w:p w14:paraId="3AA4D946" w14:textId="77777777" w:rsidR="00942D35" w:rsidRPr="00D21843" w:rsidRDefault="00942D35" w:rsidP="00D21843">
      <w:pPr>
        <w:pStyle w:val="NormalWeb"/>
        <w:jc w:val="both"/>
        <w:rPr>
          <w:rFonts w:ascii="Arial" w:hAnsi="Arial" w:cs="Arial"/>
        </w:rPr>
      </w:pPr>
    </w:p>
    <w:p w14:paraId="4AB5481D" w14:textId="457398EA" w:rsidR="00D21843" w:rsidRPr="00D21843" w:rsidRDefault="00F2541C" w:rsidP="00D21843">
      <w:pPr>
        <w:pStyle w:val="NormalWeb"/>
        <w:jc w:val="both"/>
        <w:rPr>
          <w:rFonts w:ascii="Arial" w:hAnsi="Arial" w:cs="Arial"/>
        </w:rPr>
      </w:pPr>
      <w:r>
        <w:rPr>
          <w:rFonts w:ascii="Arial" w:hAnsi="Arial" w:cs="Arial"/>
        </w:rPr>
        <w:lastRenderedPageBreak/>
        <w:t xml:space="preserve">Folgende </w:t>
      </w:r>
      <w:r w:rsidR="00D21843" w:rsidRPr="00D21843">
        <w:rPr>
          <w:rFonts w:ascii="Arial" w:hAnsi="Arial" w:cs="Arial"/>
        </w:rPr>
        <w:t xml:space="preserve">Highlights </w:t>
      </w:r>
      <w:r>
        <w:rPr>
          <w:rFonts w:ascii="Arial" w:hAnsi="Arial" w:cs="Arial"/>
        </w:rPr>
        <w:t xml:space="preserve">erwarten Besucher </w:t>
      </w:r>
      <w:r w:rsidR="00D21843" w:rsidRPr="00D21843">
        <w:rPr>
          <w:rFonts w:ascii="Arial" w:hAnsi="Arial" w:cs="Arial"/>
        </w:rPr>
        <w:t>am Stand von Rockwell Automation:</w:t>
      </w:r>
    </w:p>
    <w:p w14:paraId="279C5548" w14:textId="3479111F" w:rsidR="00D21843" w:rsidRPr="006A1F49" w:rsidRDefault="00D21843" w:rsidP="006A1F49">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Künstliche Intelligenz:</w:t>
      </w:r>
      <w:r w:rsidRPr="00D21843">
        <w:rPr>
          <w:sz w:val="24"/>
          <w:szCs w:val="24"/>
          <w:lang w:val="de-DE"/>
        </w:rPr>
        <w:t xml:space="preserve"> </w:t>
      </w:r>
      <w:r w:rsidR="00F23420" w:rsidRPr="00F23420">
        <w:rPr>
          <w:sz w:val="24"/>
          <w:szCs w:val="24"/>
          <w:lang w:val="de-DE"/>
        </w:rPr>
        <w:t xml:space="preserve">Generative KI vereinfacht die Programmierung von Logikcontrollern und der Logix-Plattform. Industrieunternehmen können diese Leistungsfähigkeit </w:t>
      </w:r>
      <w:r w:rsidR="00F23420">
        <w:rPr>
          <w:sz w:val="24"/>
          <w:szCs w:val="24"/>
          <w:lang w:val="de-DE"/>
        </w:rPr>
        <w:t>anhand</w:t>
      </w:r>
      <w:r w:rsidR="00F23420" w:rsidRPr="00F23420">
        <w:rPr>
          <w:sz w:val="24"/>
          <w:szCs w:val="24"/>
          <w:lang w:val="de-DE"/>
        </w:rPr>
        <w:t xml:space="preserve"> der FactoryTalk® Design Studio™ Copilot-Software</w:t>
      </w:r>
      <w:r w:rsidR="006A1F49">
        <w:rPr>
          <w:sz w:val="24"/>
          <w:szCs w:val="24"/>
          <w:lang w:val="de-DE"/>
        </w:rPr>
        <w:t xml:space="preserve"> </w:t>
      </w:r>
      <w:r w:rsidR="00F23420" w:rsidRPr="00F23420">
        <w:rPr>
          <w:sz w:val="24"/>
          <w:szCs w:val="24"/>
          <w:lang w:val="de-DE"/>
        </w:rPr>
        <w:t>erleben.</w:t>
      </w:r>
      <w:r w:rsidR="006A1F49">
        <w:rPr>
          <w:sz w:val="24"/>
          <w:szCs w:val="24"/>
          <w:lang w:val="de-DE"/>
        </w:rPr>
        <w:t xml:space="preserve"> </w:t>
      </w:r>
      <w:r w:rsidRPr="006A1F49">
        <w:rPr>
          <w:sz w:val="24"/>
          <w:szCs w:val="24"/>
          <w:lang w:val="de-DE"/>
        </w:rPr>
        <w:t>Darüber hinaus hilft FactoryTalk® Analytics GuardianAI™ Herstellern und Maschinenbauern, die Wartung zu optimieren und Ausfallzeiten zu minimieren, indem Anlagenausfälle vorhergesagt werden. D</w:t>
      </w:r>
      <w:r w:rsidR="009152B3">
        <w:rPr>
          <w:sz w:val="24"/>
          <w:szCs w:val="24"/>
          <w:lang w:val="de-DE"/>
        </w:rPr>
        <w:t>as</w:t>
      </w:r>
      <w:r w:rsidRPr="006A1F49">
        <w:rPr>
          <w:sz w:val="24"/>
          <w:szCs w:val="24"/>
          <w:lang w:val="de-DE"/>
        </w:rPr>
        <w:t xml:space="preserve"> KI-gestützte Wartungsanalysetool</w:t>
      </w:r>
      <w:r w:rsidR="009152B3">
        <w:rPr>
          <w:sz w:val="24"/>
          <w:szCs w:val="24"/>
          <w:lang w:val="de-DE"/>
        </w:rPr>
        <w:t xml:space="preserve">, die </w:t>
      </w:r>
      <w:r w:rsidRPr="006A1F49">
        <w:rPr>
          <w:sz w:val="24"/>
          <w:szCs w:val="24"/>
          <w:lang w:val="de-DE"/>
        </w:rPr>
        <w:t>CMMS-Lösung Fiix® Foresight</w:t>
      </w:r>
      <w:r w:rsidR="009152B3">
        <w:rPr>
          <w:sz w:val="24"/>
          <w:szCs w:val="24"/>
          <w:lang w:val="de-DE"/>
        </w:rPr>
        <w:t>,</w:t>
      </w:r>
      <w:r w:rsidRPr="006A1F49">
        <w:rPr>
          <w:sz w:val="24"/>
          <w:szCs w:val="24"/>
          <w:lang w:val="de-DE"/>
        </w:rPr>
        <w:t xml:space="preserve"> analysier</w:t>
      </w:r>
      <w:r w:rsidR="009152B3">
        <w:rPr>
          <w:sz w:val="24"/>
          <w:szCs w:val="24"/>
          <w:lang w:val="de-DE"/>
        </w:rPr>
        <w:t xml:space="preserve">t </w:t>
      </w:r>
      <w:r w:rsidRPr="006A1F49">
        <w:rPr>
          <w:sz w:val="24"/>
          <w:szCs w:val="24"/>
          <w:lang w:val="de-DE"/>
        </w:rPr>
        <w:t>Daten, um Wartungsarbeiten zu optimieren und Unternehmen dabei zu helfen, Ausfallzeiten zu reduzieren, den Lagerbestand zu optimieren und die Entscheidungsfindung zu verbessern.</w:t>
      </w:r>
    </w:p>
    <w:p w14:paraId="33806F58" w14:textId="2354EBA7" w:rsidR="00D21843" w:rsidRPr="00D21843" w:rsidRDefault="00D21843" w:rsidP="00D21843">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Digital</w:t>
      </w:r>
      <w:r w:rsidR="009139A8">
        <w:rPr>
          <w:rStyle w:val="Strong"/>
          <w:sz w:val="24"/>
          <w:szCs w:val="24"/>
          <w:lang w:val="de-DE"/>
        </w:rPr>
        <w:t>es</w:t>
      </w:r>
      <w:r w:rsidRPr="00D21843">
        <w:rPr>
          <w:rStyle w:val="Strong"/>
          <w:sz w:val="24"/>
          <w:szCs w:val="24"/>
          <w:lang w:val="de-DE"/>
        </w:rPr>
        <w:t xml:space="preserve"> Engineering:</w:t>
      </w:r>
      <w:r w:rsidRPr="00D21843">
        <w:rPr>
          <w:sz w:val="24"/>
          <w:szCs w:val="24"/>
          <w:lang w:val="de-DE"/>
        </w:rPr>
        <w:t xml:space="preserve"> Als Teil der </w:t>
      </w:r>
      <w:r w:rsidR="00663705">
        <w:rPr>
          <w:sz w:val="24"/>
          <w:szCs w:val="24"/>
          <w:lang w:val="de-DE"/>
        </w:rPr>
        <w:t>Design</w:t>
      </w:r>
      <w:r w:rsidRPr="00D21843">
        <w:rPr>
          <w:sz w:val="24"/>
          <w:szCs w:val="24"/>
          <w:lang w:val="de-DE"/>
        </w:rPr>
        <w:t xml:space="preserve">phase und innerhalb des FactoryTalk® Design Hub™ ermöglicht die dynamische Digital-Twin-Software Emulate3D™ eine schnellere Markteinführung, reduziert Kosten und </w:t>
      </w:r>
      <w:r w:rsidR="00D7177F">
        <w:rPr>
          <w:sz w:val="24"/>
          <w:szCs w:val="24"/>
          <w:lang w:val="de-DE"/>
        </w:rPr>
        <w:t xml:space="preserve">erleichtert </w:t>
      </w:r>
      <w:r w:rsidR="000A0707">
        <w:rPr>
          <w:sz w:val="24"/>
          <w:szCs w:val="24"/>
          <w:lang w:val="de-DE"/>
        </w:rPr>
        <w:t>es Mitarbeit</w:t>
      </w:r>
      <w:r w:rsidR="00663705">
        <w:rPr>
          <w:sz w:val="24"/>
          <w:szCs w:val="24"/>
          <w:lang w:val="de-DE"/>
        </w:rPr>
        <w:t>ern</w:t>
      </w:r>
      <w:r w:rsidR="000A0707">
        <w:rPr>
          <w:sz w:val="24"/>
          <w:szCs w:val="24"/>
          <w:lang w:val="de-DE"/>
        </w:rPr>
        <w:t xml:space="preserve">, ihre </w:t>
      </w:r>
      <w:r w:rsidR="009178C8">
        <w:rPr>
          <w:sz w:val="24"/>
          <w:szCs w:val="24"/>
          <w:lang w:val="de-DE"/>
        </w:rPr>
        <w:t xml:space="preserve">Fähigkeiten </w:t>
      </w:r>
      <w:r w:rsidR="000A0707">
        <w:rPr>
          <w:sz w:val="24"/>
          <w:szCs w:val="24"/>
          <w:lang w:val="de-DE"/>
        </w:rPr>
        <w:t xml:space="preserve">zu erweitern. </w:t>
      </w:r>
      <w:r w:rsidR="00663705">
        <w:rPr>
          <w:sz w:val="24"/>
          <w:szCs w:val="24"/>
          <w:lang w:val="de-DE"/>
        </w:rPr>
        <w:t>Mit der</w:t>
      </w:r>
      <w:r w:rsidR="0027050E" w:rsidRPr="0027050E">
        <w:rPr>
          <w:sz w:val="24"/>
          <w:szCs w:val="24"/>
          <w:lang w:val="de-DE"/>
        </w:rPr>
        <w:t xml:space="preserve"> Plattform FactoryTalk® Twin Studio™ </w:t>
      </w:r>
      <w:r w:rsidR="00663705">
        <w:rPr>
          <w:sz w:val="24"/>
          <w:szCs w:val="24"/>
          <w:lang w:val="de-DE"/>
        </w:rPr>
        <w:t>können</w:t>
      </w:r>
      <w:r w:rsidR="0027050E" w:rsidRPr="0027050E">
        <w:rPr>
          <w:sz w:val="24"/>
          <w:szCs w:val="24"/>
          <w:lang w:val="de-DE"/>
        </w:rPr>
        <w:t xml:space="preserve"> Design</w:t>
      </w:r>
      <w:r w:rsidR="00663705">
        <w:rPr>
          <w:sz w:val="24"/>
          <w:szCs w:val="24"/>
          <w:lang w:val="de-DE"/>
        </w:rPr>
        <w:t>prozesse</w:t>
      </w:r>
      <w:r w:rsidR="001A7805">
        <w:rPr>
          <w:sz w:val="24"/>
          <w:szCs w:val="24"/>
          <w:lang w:val="de-DE"/>
        </w:rPr>
        <w:t xml:space="preserve"> und</w:t>
      </w:r>
      <w:r w:rsidR="0027050E" w:rsidRPr="0027050E">
        <w:rPr>
          <w:sz w:val="24"/>
          <w:szCs w:val="24"/>
          <w:lang w:val="de-DE"/>
        </w:rPr>
        <w:t xml:space="preserve"> </w:t>
      </w:r>
      <w:r w:rsidR="00663705">
        <w:rPr>
          <w:sz w:val="24"/>
          <w:szCs w:val="24"/>
          <w:lang w:val="de-DE"/>
        </w:rPr>
        <w:t xml:space="preserve">die </w:t>
      </w:r>
      <w:r w:rsidR="0027050E" w:rsidRPr="0027050E">
        <w:rPr>
          <w:sz w:val="24"/>
          <w:szCs w:val="24"/>
          <w:lang w:val="de-DE"/>
        </w:rPr>
        <w:t xml:space="preserve">Inbetriebnahme </w:t>
      </w:r>
      <w:r w:rsidR="001A7805">
        <w:rPr>
          <w:sz w:val="24"/>
          <w:szCs w:val="24"/>
          <w:lang w:val="de-DE"/>
        </w:rPr>
        <w:t>sowie</w:t>
      </w:r>
      <w:r w:rsidR="0027050E" w:rsidRPr="0027050E">
        <w:rPr>
          <w:sz w:val="24"/>
          <w:szCs w:val="24"/>
          <w:lang w:val="de-DE"/>
        </w:rPr>
        <w:t xml:space="preserve"> Schulung</w:t>
      </w:r>
      <w:r w:rsidR="0027050E">
        <w:rPr>
          <w:sz w:val="24"/>
          <w:szCs w:val="24"/>
          <w:lang w:val="de-DE"/>
        </w:rPr>
        <w:t>en</w:t>
      </w:r>
      <w:r w:rsidR="0027050E" w:rsidRPr="0027050E">
        <w:rPr>
          <w:sz w:val="24"/>
          <w:szCs w:val="24"/>
          <w:lang w:val="de-DE"/>
        </w:rPr>
        <w:t xml:space="preserve"> vollständig virtuell durch</w:t>
      </w:r>
      <w:r w:rsidR="00663705">
        <w:rPr>
          <w:sz w:val="24"/>
          <w:szCs w:val="24"/>
          <w:lang w:val="de-DE"/>
        </w:rPr>
        <w:t>ge</w:t>
      </w:r>
      <w:r w:rsidR="0027050E" w:rsidRPr="0027050E">
        <w:rPr>
          <w:sz w:val="24"/>
          <w:szCs w:val="24"/>
          <w:lang w:val="de-DE"/>
        </w:rPr>
        <w:t>führ</w:t>
      </w:r>
      <w:r w:rsidR="00663705">
        <w:rPr>
          <w:sz w:val="24"/>
          <w:szCs w:val="24"/>
          <w:lang w:val="de-DE"/>
        </w:rPr>
        <w:t>t werden</w:t>
      </w:r>
      <w:r w:rsidR="0027050E" w:rsidRPr="0027050E">
        <w:rPr>
          <w:sz w:val="24"/>
          <w:szCs w:val="24"/>
          <w:lang w:val="de-DE"/>
        </w:rPr>
        <w:t>.</w:t>
      </w:r>
      <w:r w:rsidR="0027050E">
        <w:rPr>
          <w:sz w:val="24"/>
          <w:szCs w:val="24"/>
          <w:lang w:val="de-DE"/>
        </w:rPr>
        <w:t xml:space="preserve"> </w:t>
      </w:r>
      <w:r w:rsidRPr="00D21843">
        <w:rPr>
          <w:sz w:val="24"/>
          <w:szCs w:val="24"/>
          <w:lang w:val="de-DE"/>
        </w:rPr>
        <w:t>Durch Echtzeitdaten und prädiktive Wartungsmodelle tragen die Visualisierungssoftware FactoryTalk® Optix HMI und die Emulationssoftware FactoryTalk® Logix Echo zur Optimierung des Betriebs und zur Minimierung von Ausfallzeiten bei.</w:t>
      </w:r>
    </w:p>
    <w:p w14:paraId="613C41AF" w14:textId="6643E4E5" w:rsidR="00D21843" w:rsidRPr="00D21843" w:rsidRDefault="00D21843" w:rsidP="00D21843">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Cybersicherheit:</w:t>
      </w:r>
      <w:r w:rsidRPr="00D21843">
        <w:rPr>
          <w:sz w:val="24"/>
          <w:szCs w:val="24"/>
          <w:lang w:val="de-DE"/>
        </w:rPr>
        <w:t xml:space="preserve"> Verve, die OT/ICS-Sicherheitsplattform von Rockwell Automation, unterstützt Industrieunternehmen bei der Verbesserung ihrer Cyber</w:t>
      </w:r>
      <w:r w:rsidR="00810C32">
        <w:rPr>
          <w:sz w:val="24"/>
          <w:szCs w:val="24"/>
          <w:lang w:val="de-DE"/>
        </w:rPr>
        <w:t>-R</w:t>
      </w:r>
      <w:r w:rsidRPr="00D21843">
        <w:rPr>
          <w:sz w:val="24"/>
          <w:szCs w:val="24"/>
          <w:lang w:val="de-DE"/>
        </w:rPr>
        <w:t>esilienz, indem sie einen umfassenden Überblick über d</w:t>
      </w:r>
      <w:r w:rsidR="00FA5EC6">
        <w:rPr>
          <w:sz w:val="24"/>
          <w:szCs w:val="24"/>
          <w:lang w:val="de-DE"/>
        </w:rPr>
        <w:t>en</w:t>
      </w:r>
      <w:r w:rsidRPr="00D21843">
        <w:rPr>
          <w:sz w:val="24"/>
          <w:szCs w:val="24"/>
          <w:lang w:val="de-DE"/>
        </w:rPr>
        <w:t xml:space="preserve"> Bedrohungs</w:t>
      </w:r>
      <w:r w:rsidR="00FA5EC6">
        <w:rPr>
          <w:sz w:val="24"/>
          <w:szCs w:val="24"/>
          <w:lang w:val="de-DE"/>
        </w:rPr>
        <w:t xml:space="preserve">status von </w:t>
      </w:r>
      <w:r w:rsidRPr="00D21843">
        <w:rPr>
          <w:sz w:val="24"/>
          <w:szCs w:val="24"/>
          <w:lang w:val="de-DE"/>
        </w:rPr>
        <w:t>Betriebstechnologie</w:t>
      </w:r>
      <w:r w:rsidR="004D5E45">
        <w:rPr>
          <w:sz w:val="24"/>
          <w:szCs w:val="24"/>
          <w:lang w:val="de-DE"/>
        </w:rPr>
        <w:t>n</w:t>
      </w:r>
      <w:r w:rsidRPr="00D21843">
        <w:rPr>
          <w:sz w:val="24"/>
          <w:szCs w:val="24"/>
          <w:lang w:val="de-DE"/>
        </w:rPr>
        <w:t xml:space="preserve"> (OT) bietet. Dies ermöglicht es Unternehmen, Schwachstellen schneller und effizienter zu priorisieren und zu beheben.</w:t>
      </w:r>
    </w:p>
    <w:p w14:paraId="5FB0B1AF" w14:textId="77777777" w:rsidR="00D21843" w:rsidRPr="00D21843" w:rsidRDefault="00D21843" w:rsidP="00D21843">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Nachhaltiger Industriebetrieb:</w:t>
      </w:r>
      <w:r w:rsidRPr="00D21843">
        <w:rPr>
          <w:sz w:val="24"/>
          <w:szCs w:val="24"/>
          <w:lang w:val="de-DE"/>
        </w:rPr>
        <w:t xml:space="preserve"> Um Nachhaltigkeitsziele zu erreichen, ist es entscheidend, Einblicke in Energie- und Produktionsdaten auf allen Ebenen zu erhalten. Die integrierten Lösungen von Rockwell Automation ermöglichen es Maschinenbauern, ihre Nachhaltigkeitsbemühungen voranzutreiben und zu beschleunigen, während die FactoryTalk® Energy Manager™-Plattform Herstellern hilft, Einsparpotenziale zu identifizieren, Kennzahlen zu definieren und den Energieverbrauch zu optimieren.</w:t>
      </w:r>
    </w:p>
    <w:p w14:paraId="189D81FC" w14:textId="77777777" w:rsidR="00D21843" w:rsidRPr="00D21843" w:rsidRDefault="00D21843" w:rsidP="00D21843">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Autonomer Materialtransport:</w:t>
      </w:r>
      <w:r w:rsidRPr="00D21843">
        <w:rPr>
          <w:sz w:val="24"/>
          <w:szCs w:val="24"/>
          <w:lang w:val="de-DE"/>
        </w:rPr>
        <w:t xml:space="preserve"> OTTO by Rockwell Automation demonstriert mit dem autonomen mobilen Roboter (AMR) OTTO 100, wie höhere Produktivität, Sicherheit und Nachhaltigkeit erreicht werden können.</w:t>
      </w:r>
    </w:p>
    <w:p w14:paraId="6D905A3D" w14:textId="36E49B8E" w:rsidR="00D21843" w:rsidRPr="00D21843" w:rsidRDefault="00D21843" w:rsidP="00D21843">
      <w:pPr>
        <w:numPr>
          <w:ilvl w:val="0"/>
          <w:numId w:val="8"/>
        </w:numPr>
        <w:spacing w:before="100" w:beforeAutospacing="1" w:after="100" w:afterAutospacing="1" w:line="240" w:lineRule="auto"/>
        <w:jc w:val="both"/>
        <w:rPr>
          <w:sz w:val="24"/>
          <w:szCs w:val="24"/>
          <w:lang w:val="de-DE"/>
        </w:rPr>
      </w:pPr>
      <w:r w:rsidRPr="00D21843">
        <w:rPr>
          <w:rStyle w:val="Strong"/>
          <w:sz w:val="24"/>
          <w:szCs w:val="24"/>
          <w:lang w:val="de-DE"/>
        </w:rPr>
        <w:t>Datenverwendbarkeit:</w:t>
      </w:r>
      <w:r w:rsidRPr="00D21843">
        <w:rPr>
          <w:sz w:val="24"/>
          <w:szCs w:val="24"/>
          <w:lang w:val="de-DE"/>
        </w:rPr>
        <w:t xml:space="preserve"> Um DataOps-Teams und Datenanalysten zu unterstützen, bietet die cloudbasierte FactoryTalk® DataMosaix™-Software kontrollierten Zugriff auf kontextualisierte Daten für eine schnellere Datennutzung. Dies ermöglicht einen sicheren, unternehmensweiten Zugriff auf Daten und verbessert die Entscheidungsfindung </w:t>
      </w:r>
      <w:r w:rsidR="00C92E20">
        <w:rPr>
          <w:sz w:val="24"/>
          <w:szCs w:val="24"/>
          <w:lang w:val="de-DE"/>
        </w:rPr>
        <w:t>über</w:t>
      </w:r>
      <w:r w:rsidRPr="00D21843">
        <w:rPr>
          <w:sz w:val="24"/>
          <w:szCs w:val="24"/>
          <w:lang w:val="de-DE"/>
        </w:rPr>
        <w:t xml:space="preserve"> </w:t>
      </w:r>
      <w:r w:rsidR="00013BFF">
        <w:rPr>
          <w:sz w:val="24"/>
          <w:szCs w:val="24"/>
          <w:lang w:val="de-DE"/>
        </w:rPr>
        <w:t>alle</w:t>
      </w:r>
      <w:r w:rsidRPr="00D21843">
        <w:rPr>
          <w:sz w:val="24"/>
          <w:szCs w:val="24"/>
          <w:lang w:val="de-DE"/>
        </w:rPr>
        <w:t xml:space="preserve"> Standorte</w:t>
      </w:r>
      <w:r w:rsidR="00C92E20">
        <w:rPr>
          <w:sz w:val="24"/>
          <w:szCs w:val="24"/>
          <w:lang w:val="de-DE"/>
        </w:rPr>
        <w:t xml:space="preserve"> hinweg.</w:t>
      </w:r>
    </w:p>
    <w:p w14:paraId="55E2D11E" w14:textId="04D055F5" w:rsidR="00D21843" w:rsidRPr="00D21843" w:rsidRDefault="003338DF" w:rsidP="00D21843">
      <w:pPr>
        <w:pStyle w:val="NormalWeb"/>
        <w:jc w:val="both"/>
        <w:rPr>
          <w:rFonts w:ascii="Arial" w:hAnsi="Arial" w:cs="Arial"/>
        </w:rPr>
      </w:pPr>
      <w:r>
        <w:rPr>
          <w:rFonts w:ascii="Arial" w:hAnsi="Arial" w:cs="Arial"/>
        </w:rPr>
        <w:t>SPS-</w:t>
      </w:r>
      <w:r w:rsidR="00D21843" w:rsidRPr="00D21843">
        <w:rPr>
          <w:rFonts w:ascii="Arial" w:hAnsi="Arial" w:cs="Arial"/>
        </w:rPr>
        <w:t xml:space="preserve">Besucher können </w:t>
      </w:r>
      <w:r>
        <w:rPr>
          <w:rFonts w:ascii="Arial" w:hAnsi="Arial" w:cs="Arial"/>
        </w:rPr>
        <w:t>zudem</w:t>
      </w:r>
      <w:r w:rsidR="00D21843" w:rsidRPr="00D21843">
        <w:rPr>
          <w:rFonts w:ascii="Arial" w:hAnsi="Arial" w:cs="Arial"/>
        </w:rPr>
        <w:t xml:space="preserve"> eine Vielzahl weiterer Lösungen </w:t>
      </w:r>
      <w:r>
        <w:rPr>
          <w:rFonts w:ascii="Arial" w:hAnsi="Arial" w:cs="Arial"/>
        </w:rPr>
        <w:t xml:space="preserve">bei Rockwell Automation </w:t>
      </w:r>
      <w:r w:rsidR="00C05032">
        <w:rPr>
          <w:rFonts w:ascii="Arial" w:hAnsi="Arial" w:cs="Arial"/>
        </w:rPr>
        <w:t>entdecken</w:t>
      </w:r>
      <w:r w:rsidR="00D21843" w:rsidRPr="00D21843">
        <w:rPr>
          <w:rFonts w:ascii="Arial" w:hAnsi="Arial" w:cs="Arial"/>
        </w:rPr>
        <w:t xml:space="preserve">, darunter die neu eingeführte Prozesssicherheitslösung Logix SIS, die dazu beiträgt, Sicherheitsintegritätslevel (SIL) 2 bis 3 zu erreichen. Auch das </w:t>
      </w:r>
      <w:r w:rsidR="00D21843" w:rsidRPr="00D21843">
        <w:rPr>
          <w:rFonts w:ascii="Arial" w:hAnsi="Arial" w:cs="Arial"/>
        </w:rPr>
        <w:lastRenderedPageBreak/>
        <w:t>hochflexible Motion-Control-System iTRAK® 5750</w:t>
      </w:r>
      <w:r>
        <w:rPr>
          <w:rFonts w:ascii="Arial" w:hAnsi="Arial" w:cs="Arial"/>
        </w:rPr>
        <w:t xml:space="preserve"> wird vorgestellt, mit dem schwere Lasten </w:t>
      </w:r>
      <w:r w:rsidR="00D21843" w:rsidRPr="00D21843">
        <w:rPr>
          <w:rFonts w:ascii="Arial" w:hAnsi="Arial" w:cs="Arial"/>
        </w:rPr>
        <w:t xml:space="preserve">mit Geschwindigkeit und Präzision </w:t>
      </w:r>
      <w:r>
        <w:rPr>
          <w:rFonts w:ascii="Arial" w:hAnsi="Arial" w:cs="Arial"/>
        </w:rPr>
        <w:t xml:space="preserve">bewegt werden. </w:t>
      </w:r>
    </w:p>
    <w:p w14:paraId="797D4895" w14:textId="03C6F357" w:rsidR="00D21843" w:rsidRPr="00D21843" w:rsidRDefault="00D21843" w:rsidP="00D21843">
      <w:pPr>
        <w:pStyle w:val="NormalWeb"/>
        <w:jc w:val="both"/>
        <w:rPr>
          <w:rFonts w:ascii="Arial" w:hAnsi="Arial" w:cs="Arial"/>
        </w:rPr>
      </w:pPr>
      <w:r w:rsidRPr="00D21843">
        <w:rPr>
          <w:rFonts w:ascii="Arial" w:hAnsi="Arial" w:cs="Arial"/>
        </w:rPr>
        <w:t xml:space="preserve">„Rockwell Automation hat es sich zur Aufgabe gemacht, die Zukunft des industriellen Betriebs zu gestalten – von einzelnen Maschinen bis hin zu globalen Unternehmen – indem wir die digitale Transformation vorantreiben und in jeder Phase Mehrwert schaffen“, sagt Jan Van Den Bossche, Regional Vice President, Technology </w:t>
      </w:r>
      <w:r w:rsidR="006F1E02">
        <w:rPr>
          <w:rFonts w:ascii="Arial" w:hAnsi="Arial" w:cs="Arial"/>
        </w:rPr>
        <w:t>u</w:t>
      </w:r>
      <w:r w:rsidRPr="00D21843">
        <w:rPr>
          <w:rFonts w:ascii="Arial" w:hAnsi="Arial" w:cs="Arial"/>
        </w:rPr>
        <w:t>nd Domain Expertise</w:t>
      </w:r>
      <w:r w:rsidR="006F1E02">
        <w:rPr>
          <w:rFonts w:ascii="Arial" w:hAnsi="Arial" w:cs="Arial"/>
        </w:rPr>
        <w:t xml:space="preserve"> bei</w:t>
      </w:r>
      <w:r w:rsidRPr="00D21843">
        <w:rPr>
          <w:rFonts w:ascii="Arial" w:hAnsi="Arial" w:cs="Arial"/>
        </w:rPr>
        <w:t xml:space="preserve"> Rockwell Automation. „Wir bieten die Technologie und das Fachwissen, um Barrieren zu überwinden und</w:t>
      </w:r>
      <w:r w:rsidR="00D76240">
        <w:rPr>
          <w:rFonts w:ascii="Arial" w:hAnsi="Arial" w:cs="Arial"/>
        </w:rPr>
        <w:t xml:space="preserve"> statten</w:t>
      </w:r>
      <w:r w:rsidRPr="00D21843">
        <w:rPr>
          <w:rFonts w:ascii="Arial" w:hAnsi="Arial" w:cs="Arial"/>
        </w:rPr>
        <w:t xml:space="preserve"> Unternehmen mit </w:t>
      </w:r>
      <w:r w:rsidR="00D76240">
        <w:rPr>
          <w:rFonts w:ascii="Arial" w:hAnsi="Arial" w:cs="Arial"/>
        </w:rPr>
        <w:t xml:space="preserve">den </w:t>
      </w:r>
      <w:r w:rsidRPr="00D21843">
        <w:rPr>
          <w:rFonts w:ascii="Arial" w:hAnsi="Arial" w:cs="Arial"/>
        </w:rPr>
        <w:t>Daten und Erkenntnissen aus, die sie benötigen, um ihre Betriebsziele zu übertreffen.“</w:t>
      </w:r>
    </w:p>
    <w:p w14:paraId="5656706B" w14:textId="60665FAC" w:rsidR="00D21843" w:rsidRPr="00D21843" w:rsidRDefault="00D21843" w:rsidP="00D21843">
      <w:pPr>
        <w:pStyle w:val="NormalWeb"/>
        <w:jc w:val="both"/>
        <w:rPr>
          <w:rFonts w:ascii="Arial" w:hAnsi="Arial" w:cs="Arial"/>
        </w:rPr>
      </w:pPr>
      <w:r w:rsidRPr="00D21843">
        <w:rPr>
          <w:rFonts w:ascii="Arial" w:hAnsi="Arial" w:cs="Arial"/>
        </w:rPr>
        <w:t xml:space="preserve">Weitere Informationen zu </w:t>
      </w:r>
      <w:r w:rsidR="006F1E02">
        <w:rPr>
          <w:rFonts w:ascii="Arial" w:hAnsi="Arial" w:cs="Arial"/>
        </w:rPr>
        <w:t>Rockwell Automations</w:t>
      </w:r>
      <w:r w:rsidRPr="00D21843">
        <w:rPr>
          <w:rFonts w:ascii="Arial" w:hAnsi="Arial" w:cs="Arial"/>
        </w:rPr>
        <w:t xml:space="preserve"> neuesten Technologien für industrielle Automatisierung und digitale Transformation finden Sie auf der </w:t>
      </w:r>
      <w:hyperlink r:id="rId24" w:history="1">
        <w:r w:rsidRPr="00CE0633">
          <w:rPr>
            <w:rStyle w:val="Hyperlink"/>
            <w:rFonts w:ascii="Arial" w:hAnsi="Arial" w:cs="Arial"/>
          </w:rPr>
          <w:t>Website</w:t>
        </w:r>
      </w:hyperlink>
      <w:r w:rsidRPr="00D21843">
        <w:rPr>
          <w:rFonts w:ascii="Arial" w:hAnsi="Arial" w:cs="Arial"/>
        </w:rPr>
        <w:t>.</w:t>
      </w:r>
    </w:p>
    <w:p w14:paraId="3FB42DE2" w14:textId="77777777" w:rsidR="23D65BCF" w:rsidRPr="00D435AA" w:rsidRDefault="23D65BCF" w:rsidP="23D65BCF">
      <w:pPr>
        <w:pStyle w:val="Default"/>
        <w:jc w:val="both"/>
      </w:pPr>
    </w:p>
    <w:p w14:paraId="442450F1" w14:textId="77777777" w:rsidR="23D65BCF" w:rsidRPr="00D435AA" w:rsidRDefault="23D65BCF" w:rsidP="23D65BCF">
      <w:pPr>
        <w:pStyle w:val="Default"/>
        <w:jc w:val="both"/>
      </w:pPr>
    </w:p>
    <w:p w14:paraId="7C9BE9A7" w14:textId="4006E6DD" w:rsidR="074465EE" w:rsidRPr="00556E27" w:rsidRDefault="007E4E5D" w:rsidP="23D65BCF">
      <w:pPr>
        <w:pStyle w:val="Default"/>
        <w:jc w:val="both"/>
        <w:rPr>
          <w:b/>
          <w:bCs/>
        </w:rPr>
      </w:pPr>
      <w:r w:rsidRPr="00556E27">
        <w:rPr>
          <w:b/>
          <w:bCs/>
        </w:rPr>
        <w:t>Über</w:t>
      </w:r>
      <w:r w:rsidR="074465EE" w:rsidRPr="00556E27">
        <w:rPr>
          <w:b/>
          <w:bCs/>
        </w:rPr>
        <w:t xml:space="preserve"> Rockwell Automation </w:t>
      </w:r>
    </w:p>
    <w:p w14:paraId="6B0CF9D1" w14:textId="1AB4FF59" w:rsidR="23D65BCF" w:rsidRDefault="00556E27" w:rsidP="23D65BCF">
      <w:pPr>
        <w:pStyle w:val="Default"/>
        <w:jc w:val="both"/>
      </w:pPr>
      <w:r w:rsidRPr="00556E27">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5" w:history="1">
        <w:r w:rsidRPr="00ED6E55">
          <w:rPr>
            <w:rStyle w:val="Hyperlink"/>
          </w:rPr>
          <w:t>www.rockwellautomation.com</w:t>
        </w:r>
      </w:hyperlink>
      <w:r>
        <w:t>.</w:t>
      </w:r>
    </w:p>
    <w:p w14:paraId="2BA0E400" w14:textId="77777777" w:rsidR="00556E27" w:rsidRPr="00556E27" w:rsidRDefault="00556E27" w:rsidP="23D65BCF">
      <w:pPr>
        <w:pStyle w:val="Default"/>
        <w:jc w:val="both"/>
      </w:pPr>
    </w:p>
    <w:p w14:paraId="41686B2D" w14:textId="4FEFE539" w:rsidR="074465EE" w:rsidRPr="00776075" w:rsidRDefault="007E4E5D" w:rsidP="23D65BCF">
      <w:pPr>
        <w:pStyle w:val="Default"/>
        <w:jc w:val="both"/>
        <w:rPr>
          <w:b/>
          <w:bCs/>
        </w:rPr>
      </w:pPr>
      <w:r w:rsidRPr="00776075">
        <w:rPr>
          <w:b/>
          <w:bCs/>
        </w:rPr>
        <w:t>Pressekontakt</w:t>
      </w:r>
    </w:p>
    <w:p w14:paraId="7F578F64" w14:textId="24226DE1" w:rsidR="074465EE" w:rsidRPr="00776075" w:rsidRDefault="074465EE" w:rsidP="23D65BCF">
      <w:pPr>
        <w:pStyle w:val="Default"/>
        <w:jc w:val="both"/>
      </w:pPr>
      <w:r w:rsidRPr="00776075">
        <w:t>Burson GmbH</w:t>
      </w:r>
    </w:p>
    <w:p w14:paraId="518F3521" w14:textId="705E043B" w:rsidR="074465EE" w:rsidRPr="00776075" w:rsidRDefault="074465EE" w:rsidP="23D65BCF">
      <w:pPr>
        <w:pStyle w:val="Default"/>
        <w:jc w:val="both"/>
      </w:pPr>
      <w:r w:rsidRPr="00776075">
        <w:t xml:space="preserve">Felix Brecht </w:t>
      </w:r>
    </w:p>
    <w:p w14:paraId="5D4D1853" w14:textId="3542A792" w:rsidR="074465EE" w:rsidRPr="00776075" w:rsidRDefault="00000000" w:rsidP="23D65BCF">
      <w:pPr>
        <w:pStyle w:val="Default"/>
        <w:jc w:val="both"/>
      </w:pPr>
      <w:hyperlink r:id="rId26">
        <w:r w:rsidR="074465EE" w:rsidRPr="00776075">
          <w:rPr>
            <w:rStyle w:val="Hyperlink"/>
          </w:rPr>
          <w:t>Felix.Brecht@bursonglobal.com</w:t>
        </w:r>
      </w:hyperlink>
      <w:r w:rsidR="074465EE" w:rsidRPr="00776075">
        <w:t xml:space="preserve">  </w:t>
      </w:r>
    </w:p>
    <w:p w14:paraId="333991C9" w14:textId="65916AF9" w:rsidR="23D65BCF" w:rsidRPr="00776075" w:rsidRDefault="23D65BCF" w:rsidP="23D65BCF">
      <w:pPr>
        <w:pStyle w:val="Default"/>
        <w:jc w:val="both"/>
      </w:pPr>
    </w:p>
    <w:p w14:paraId="37AE4F8D" w14:textId="27A2F223" w:rsidR="23D65BCF" w:rsidRPr="00776075" w:rsidRDefault="23D65BCF" w:rsidP="23D65BCF">
      <w:pPr>
        <w:pStyle w:val="Default"/>
        <w:jc w:val="both"/>
      </w:pPr>
    </w:p>
    <w:p w14:paraId="70C4DAEF" w14:textId="65916AF9" w:rsidR="009712E3" w:rsidRPr="008B2831" w:rsidRDefault="009712E3" w:rsidP="00770D2C">
      <w:pPr>
        <w:pStyle w:val="Default"/>
        <w:jc w:val="both"/>
      </w:pPr>
    </w:p>
    <w:sectPr w:rsidR="009712E3" w:rsidRPr="008B2831" w:rsidSect="007C6D88">
      <w:headerReference w:type="default" r:id="rId27"/>
      <w:footerReference w:type="default" r:id="rId28"/>
      <w:pgSz w:w="11906" w:h="16838"/>
      <w:pgMar w:top="1417" w:right="1417" w:bottom="1134" w:left="1417" w:header="141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5C43" w14:textId="77777777" w:rsidR="00B41F27" w:rsidRDefault="00B41F27" w:rsidP="00006991">
      <w:pPr>
        <w:spacing w:line="240" w:lineRule="auto"/>
      </w:pPr>
      <w:r>
        <w:separator/>
      </w:r>
    </w:p>
  </w:endnote>
  <w:endnote w:type="continuationSeparator" w:id="0">
    <w:p w14:paraId="576F8E49" w14:textId="77777777" w:rsidR="00B41F27" w:rsidRDefault="00B41F27" w:rsidP="00006991">
      <w:pPr>
        <w:spacing w:line="240" w:lineRule="auto"/>
      </w:pPr>
      <w:r>
        <w:continuationSeparator/>
      </w:r>
    </w:p>
  </w:endnote>
  <w:endnote w:type="continuationNotice" w:id="1">
    <w:p w14:paraId="73438BC2" w14:textId="77777777" w:rsidR="00B41F27" w:rsidRDefault="00B41F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01159"/>
      <w:docPartObj>
        <w:docPartGallery w:val="Page Numbers (Bottom of Page)"/>
        <w:docPartUnique/>
      </w:docPartObj>
    </w:sdtPr>
    <w:sdtContent>
      <w:p w14:paraId="35D86F50" w14:textId="77777777" w:rsidR="00006991" w:rsidRDefault="00006991" w:rsidP="00006991">
        <w:pPr>
          <w:pStyle w:val="Footer"/>
        </w:pPr>
        <w:r>
          <w:rPr>
            <w:noProof/>
            <w:sz w:val="20"/>
            <w:szCs w:val="20"/>
          </w:rPr>
          <mc:AlternateContent>
            <mc:Choice Requires="wps">
              <w:drawing>
                <wp:anchor distT="0" distB="0" distL="114300" distR="114300" simplePos="0" relativeHeight="251658241" behindDoc="0" locked="0" layoutInCell="1" allowOverlap="1" wp14:anchorId="39BC9831" wp14:editId="13277422">
                  <wp:simplePos x="0" y="0"/>
                  <wp:positionH relativeFrom="page">
                    <wp:align>center</wp:align>
                  </wp:positionH>
                  <wp:positionV relativeFrom="page">
                    <wp:posOffset>10077450</wp:posOffset>
                  </wp:positionV>
                  <wp:extent cx="1850400" cy="12240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850400" cy="122400"/>
                          </a:xfrm>
                          <a:prstGeom prst="rect">
                            <a:avLst/>
                          </a:prstGeom>
                          <a:noFill/>
                          <a:ln w="6350">
                            <a:noFill/>
                          </a:ln>
                        </wps:spPr>
                        <wps:txbx>
                          <w:txbxContent>
                            <w:p w14:paraId="10624845"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BC9831" id="_x0000_t202" coordsize="21600,21600" o:spt="202" path="m,l,21600r21600,l21600,xe">
                  <v:stroke joinstyle="miter"/>
                  <v:path gradientshapeok="t" o:connecttype="rect"/>
                </v:shapetype>
                <v:shape id="_x0000_s1027" type="#_x0000_t202" style="position:absolute;margin-left:0;margin-top:793.5pt;width:145.7pt;height:9.65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" filled="f" stroked="f" strokeweight=".5pt">
                  <v:textbox style="mso-fit-shape-to-text:t" inset="0,0,0,0">
                    <w:txbxContent>
                      <w:p w14:paraId="10624845"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v:textbox>
                  <w10:wrap anchorx="page" anchory="page"/>
                </v:shape>
              </w:pict>
            </mc:Fallback>
          </mc:AlternateContent>
        </w:r>
        <w:r w:rsidRPr="00CC494B">
          <w:rPr>
            <w:noProof/>
          </w:rPr>
          <w:drawing>
            <wp:anchor distT="0" distB="0" distL="114300" distR="114300" simplePos="0" relativeHeight="251658240" behindDoc="0" locked="0" layoutInCell="1" allowOverlap="1" wp14:anchorId="6B9EF824" wp14:editId="4CA27B55">
              <wp:simplePos x="0" y="0"/>
              <wp:positionH relativeFrom="margin">
                <wp:align>left</wp:align>
              </wp:positionH>
              <wp:positionV relativeFrom="paragraph">
                <wp:posOffset>8010525</wp:posOffset>
              </wp:positionV>
              <wp:extent cx="1345772" cy="466725"/>
              <wp:effectExtent l="0" t="0" r="0" b="0"/>
              <wp:wrapNone/>
              <wp:docPr id="7" name="Picture 7" descr="C:\Users\rroemer\Documents\H+K\1_Intern\Corporate Branding, Richtlinien\Deutsche Vorlagen\Logos für Vorlagen 2017\logo Cannes Lions 2016 Bronze Winner_55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oemer\Documents\H+K\1_Intern\Corporate Branding, Richtlinien\Deutsche Vorlagen\Logos für Vorlagen 2017\logo Cannes Lions 2016 Bronze Winner_55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772"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B332721" w14:textId="77777777" w:rsidR="00006991" w:rsidRDefault="0000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4E5DF" w14:textId="77777777" w:rsidR="00B41F27" w:rsidRDefault="00B41F27" w:rsidP="00006991">
      <w:pPr>
        <w:spacing w:line="240" w:lineRule="auto"/>
      </w:pPr>
      <w:r>
        <w:separator/>
      </w:r>
    </w:p>
  </w:footnote>
  <w:footnote w:type="continuationSeparator" w:id="0">
    <w:p w14:paraId="4572413B" w14:textId="77777777" w:rsidR="00B41F27" w:rsidRDefault="00B41F27" w:rsidP="00006991">
      <w:pPr>
        <w:spacing w:line="240" w:lineRule="auto"/>
      </w:pPr>
      <w:r>
        <w:continuationSeparator/>
      </w:r>
    </w:p>
  </w:footnote>
  <w:footnote w:type="continuationNotice" w:id="1">
    <w:p w14:paraId="08AEB397" w14:textId="77777777" w:rsidR="00B41F27" w:rsidRDefault="00B41F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0B5C" w14:textId="19E13C19" w:rsidR="00006991" w:rsidRDefault="00006991">
    <w:pPr>
      <w:pStyle w:val="Header"/>
    </w:pPr>
  </w:p>
  <w:p w14:paraId="7D849991" w14:textId="77777777" w:rsidR="00006991" w:rsidRDefault="0000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0CCB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C6BE2"/>
    <w:multiLevelType w:val="hybridMultilevel"/>
    <w:tmpl w:val="96A2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AA5CE6"/>
    <w:multiLevelType w:val="hybridMultilevel"/>
    <w:tmpl w:val="5B22A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17FEC"/>
    <w:multiLevelType w:val="hybridMultilevel"/>
    <w:tmpl w:val="724C2A0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EA398D"/>
    <w:multiLevelType w:val="hybridMultilevel"/>
    <w:tmpl w:val="5136E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1148C"/>
    <w:multiLevelType w:val="multilevel"/>
    <w:tmpl w:val="EFE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875BA"/>
    <w:multiLevelType w:val="hybridMultilevel"/>
    <w:tmpl w:val="5BC4D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81755F"/>
    <w:multiLevelType w:val="hybridMultilevel"/>
    <w:tmpl w:val="15B8A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167716">
    <w:abstractNumId w:val="0"/>
  </w:num>
  <w:num w:numId="2" w16cid:durableId="1239051636">
    <w:abstractNumId w:val="3"/>
  </w:num>
  <w:num w:numId="3" w16cid:durableId="396518039">
    <w:abstractNumId w:val="7"/>
  </w:num>
  <w:num w:numId="4" w16cid:durableId="1156917083">
    <w:abstractNumId w:val="2"/>
  </w:num>
  <w:num w:numId="5" w16cid:durableId="2040079041">
    <w:abstractNumId w:val="1"/>
  </w:num>
  <w:num w:numId="6" w16cid:durableId="397633228">
    <w:abstractNumId w:val="6"/>
  </w:num>
  <w:num w:numId="7" w16cid:durableId="238709197">
    <w:abstractNumId w:val="4"/>
  </w:num>
  <w:num w:numId="8" w16cid:durableId="1124541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E3"/>
    <w:rsid w:val="000036B0"/>
    <w:rsid w:val="00006991"/>
    <w:rsid w:val="00013BFF"/>
    <w:rsid w:val="0001785A"/>
    <w:rsid w:val="000223B6"/>
    <w:rsid w:val="000230F3"/>
    <w:rsid w:val="00026A57"/>
    <w:rsid w:val="00032382"/>
    <w:rsid w:val="00032E32"/>
    <w:rsid w:val="000352C8"/>
    <w:rsid w:val="00044ABA"/>
    <w:rsid w:val="00045FFF"/>
    <w:rsid w:val="00074058"/>
    <w:rsid w:val="000800C2"/>
    <w:rsid w:val="00085F18"/>
    <w:rsid w:val="000866BF"/>
    <w:rsid w:val="0009436B"/>
    <w:rsid w:val="00096402"/>
    <w:rsid w:val="00097518"/>
    <w:rsid w:val="00097EC7"/>
    <w:rsid w:val="000A0451"/>
    <w:rsid w:val="000A0707"/>
    <w:rsid w:val="000A1A47"/>
    <w:rsid w:val="000A2BBA"/>
    <w:rsid w:val="000A3553"/>
    <w:rsid w:val="000A64C6"/>
    <w:rsid w:val="000B5565"/>
    <w:rsid w:val="000B7675"/>
    <w:rsid w:val="000C3D7C"/>
    <w:rsid w:val="000D3921"/>
    <w:rsid w:val="000E0CF1"/>
    <w:rsid w:val="000E1366"/>
    <w:rsid w:val="000E28B0"/>
    <w:rsid w:val="000E56AB"/>
    <w:rsid w:val="000F4C9A"/>
    <w:rsid w:val="00102AB3"/>
    <w:rsid w:val="001071AE"/>
    <w:rsid w:val="00107875"/>
    <w:rsid w:val="00107E2F"/>
    <w:rsid w:val="00121D14"/>
    <w:rsid w:val="00122F7F"/>
    <w:rsid w:val="00130EB8"/>
    <w:rsid w:val="00130F0A"/>
    <w:rsid w:val="00140726"/>
    <w:rsid w:val="00140938"/>
    <w:rsid w:val="00142272"/>
    <w:rsid w:val="00145290"/>
    <w:rsid w:val="00145F88"/>
    <w:rsid w:val="001516DD"/>
    <w:rsid w:val="00155F8B"/>
    <w:rsid w:val="00157321"/>
    <w:rsid w:val="00161A6A"/>
    <w:rsid w:val="0016322F"/>
    <w:rsid w:val="00172B09"/>
    <w:rsid w:val="001763C7"/>
    <w:rsid w:val="00181279"/>
    <w:rsid w:val="00187EDE"/>
    <w:rsid w:val="001A05BD"/>
    <w:rsid w:val="001A08F7"/>
    <w:rsid w:val="001A6D85"/>
    <w:rsid w:val="001A6DBC"/>
    <w:rsid w:val="001A7805"/>
    <w:rsid w:val="001B1679"/>
    <w:rsid w:val="001B53E0"/>
    <w:rsid w:val="001B6100"/>
    <w:rsid w:val="001C24FA"/>
    <w:rsid w:val="001C5F1C"/>
    <w:rsid w:val="001D0906"/>
    <w:rsid w:val="001D2522"/>
    <w:rsid w:val="001D3B54"/>
    <w:rsid w:val="001D6CC2"/>
    <w:rsid w:val="001E6451"/>
    <w:rsid w:val="001F0F4A"/>
    <w:rsid w:val="001F298F"/>
    <w:rsid w:val="001F3534"/>
    <w:rsid w:val="001F3A5A"/>
    <w:rsid w:val="001F3E0F"/>
    <w:rsid w:val="00205A55"/>
    <w:rsid w:val="00205EEF"/>
    <w:rsid w:val="00210CB8"/>
    <w:rsid w:val="00211DDB"/>
    <w:rsid w:val="00214BED"/>
    <w:rsid w:val="00215CFC"/>
    <w:rsid w:val="00216275"/>
    <w:rsid w:val="0022722F"/>
    <w:rsid w:val="0024114A"/>
    <w:rsid w:val="00245C1D"/>
    <w:rsid w:val="00250246"/>
    <w:rsid w:val="00253F4D"/>
    <w:rsid w:val="00255FE5"/>
    <w:rsid w:val="00264855"/>
    <w:rsid w:val="00267810"/>
    <w:rsid w:val="0027050E"/>
    <w:rsid w:val="00273EA0"/>
    <w:rsid w:val="00292352"/>
    <w:rsid w:val="002A30CB"/>
    <w:rsid w:val="002B086F"/>
    <w:rsid w:val="002B260E"/>
    <w:rsid w:val="002B3B3A"/>
    <w:rsid w:val="002B4993"/>
    <w:rsid w:val="002D039D"/>
    <w:rsid w:val="002D4CDC"/>
    <w:rsid w:val="002E06B5"/>
    <w:rsid w:val="002E2676"/>
    <w:rsid w:val="002E7525"/>
    <w:rsid w:val="002E7FC2"/>
    <w:rsid w:val="002F13BD"/>
    <w:rsid w:val="002F7789"/>
    <w:rsid w:val="002F7E47"/>
    <w:rsid w:val="003024C9"/>
    <w:rsid w:val="00302F3A"/>
    <w:rsid w:val="00305502"/>
    <w:rsid w:val="00305AF6"/>
    <w:rsid w:val="003073B4"/>
    <w:rsid w:val="0031196D"/>
    <w:rsid w:val="00316E1F"/>
    <w:rsid w:val="00317FC4"/>
    <w:rsid w:val="00322E45"/>
    <w:rsid w:val="003241F5"/>
    <w:rsid w:val="00326F8B"/>
    <w:rsid w:val="00332490"/>
    <w:rsid w:val="003338DF"/>
    <w:rsid w:val="00333F70"/>
    <w:rsid w:val="00334711"/>
    <w:rsid w:val="00335CE3"/>
    <w:rsid w:val="00340CF6"/>
    <w:rsid w:val="00342072"/>
    <w:rsid w:val="00346C46"/>
    <w:rsid w:val="00351676"/>
    <w:rsid w:val="00352039"/>
    <w:rsid w:val="00355D4C"/>
    <w:rsid w:val="00355D6A"/>
    <w:rsid w:val="00357AB0"/>
    <w:rsid w:val="00361CDA"/>
    <w:rsid w:val="00371723"/>
    <w:rsid w:val="00371DD1"/>
    <w:rsid w:val="0038188B"/>
    <w:rsid w:val="003840EE"/>
    <w:rsid w:val="00395C98"/>
    <w:rsid w:val="003A428D"/>
    <w:rsid w:val="003A4300"/>
    <w:rsid w:val="003A742D"/>
    <w:rsid w:val="003B2C4D"/>
    <w:rsid w:val="003C163B"/>
    <w:rsid w:val="003D025A"/>
    <w:rsid w:val="003D0C39"/>
    <w:rsid w:val="003D10DB"/>
    <w:rsid w:val="003D29CC"/>
    <w:rsid w:val="003D29F3"/>
    <w:rsid w:val="003D7F32"/>
    <w:rsid w:val="003E5844"/>
    <w:rsid w:val="003E6E88"/>
    <w:rsid w:val="003E6F70"/>
    <w:rsid w:val="003F34A8"/>
    <w:rsid w:val="00405964"/>
    <w:rsid w:val="00405FAA"/>
    <w:rsid w:val="00410FB0"/>
    <w:rsid w:val="00411B06"/>
    <w:rsid w:val="00412320"/>
    <w:rsid w:val="00421069"/>
    <w:rsid w:val="004213DF"/>
    <w:rsid w:val="0042682B"/>
    <w:rsid w:val="00426C3F"/>
    <w:rsid w:val="00434B1E"/>
    <w:rsid w:val="00442F02"/>
    <w:rsid w:val="004434B4"/>
    <w:rsid w:val="004540F3"/>
    <w:rsid w:val="00465F7F"/>
    <w:rsid w:val="00474246"/>
    <w:rsid w:val="00474759"/>
    <w:rsid w:val="00477EA3"/>
    <w:rsid w:val="00486A66"/>
    <w:rsid w:val="00486C56"/>
    <w:rsid w:val="0049072E"/>
    <w:rsid w:val="004918DC"/>
    <w:rsid w:val="004B08EA"/>
    <w:rsid w:val="004B5242"/>
    <w:rsid w:val="004C5A9B"/>
    <w:rsid w:val="004D15E4"/>
    <w:rsid w:val="004D5E45"/>
    <w:rsid w:val="004D7A5B"/>
    <w:rsid w:val="004E4161"/>
    <w:rsid w:val="004F01A1"/>
    <w:rsid w:val="004F0C11"/>
    <w:rsid w:val="004F1578"/>
    <w:rsid w:val="00504C36"/>
    <w:rsid w:val="00505120"/>
    <w:rsid w:val="00506821"/>
    <w:rsid w:val="00517D8F"/>
    <w:rsid w:val="00520481"/>
    <w:rsid w:val="005208E1"/>
    <w:rsid w:val="0052350D"/>
    <w:rsid w:val="00540226"/>
    <w:rsid w:val="005436F1"/>
    <w:rsid w:val="0054476F"/>
    <w:rsid w:val="00556037"/>
    <w:rsid w:val="00556BD2"/>
    <w:rsid w:val="00556E27"/>
    <w:rsid w:val="00561529"/>
    <w:rsid w:val="00562BC3"/>
    <w:rsid w:val="00565BCE"/>
    <w:rsid w:val="00582A1E"/>
    <w:rsid w:val="005841B5"/>
    <w:rsid w:val="00584770"/>
    <w:rsid w:val="005919A3"/>
    <w:rsid w:val="005A16C6"/>
    <w:rsid w:val="005A1A83"/>
    <w:rsid w:val="005B1C85"/>
    <w:rsid w:val="005B25F0"/>
    <w:rsid w:val="005B3712"/>
    <w:rsid w:val="005C076E"/>
    <w:rsid w:val="005C7D65"/>
    <w:rsid w:val="005D2BE9"/>
    <w:rsid w:val="005D476A"/>
    <w:rsid w:val="005E2FFC"/>
    <w:rsid w:val="005F1886"/>
    <w:rsid w:val="005F1B60"/>
    <w:rsid w:val="005F3E9E"/>
    <w:rsid w:val="005F54EF"/>
    <w:rsid w:val="005F5B29"/>
    <w:rsid w:val="00602E78"/>
    <w:rsid w:val="00605361"/>
    <w:rsid w:val="0062296B"/>
    <w:rsid w:val="00624369"/>
    <w:rsid w:val="00625B0D"/>
    <w:rsid w:val="006269DB"/>
    <w:rsid w:val="00626CAA"/>
    <w:rsid w:val="0063491B"/>
    <w:rsid w:val="006377C1"/>
    <w:rsid w:val="00645281"/>
    <w:rsid w:val="00647F56"/>
    <w:rsid w:val="0065234C"/>
    <w:rsid w:val="00663705"/>
    <w:rsid w:val="006724E4"/>
    <w:rsid w:val="006731E5"/>
    <w:rsid w:val="006779DA"/>
    <w:rsid w:val="0068044D"/>
    <w:rsid w:val="00682386"/>
    <w:rsid w:val="0068315D"/>
    <w:rsid w:val="00686882"/>
    <w:rsid w:val="00689A9B"/>
    <w:rsid w:val="00690D91"/>
    <w:rsid w:val="006917D9"/>
    <w:rsid w:val="0069225E"/>
    <w:rsid w:val="006925C1"/>
    <w:rsid w:val="00694A09"/>
    <w:rsid w:val="006A1F49"/>
    <w:rsid w:val="006A3295"/>
    <w:rsid w:val="006A5AAF"/>
    <w:rsid w:val="006A7859"/>
    <w:rsid w:val="006B0160"/>
    <w:rsid w:val="006B776D"/>
    <w:rsid w:val="006C2D7D"/>
    <w:rsid w:val="006C4518"/>
    <w:rsid w:val="006C76A4"/>
    <w:rsid w:val="006D71A1"/>
    <w:rsid w:val="006F1E02"/>
    <w:rsid w:val="006F4EE9"/>
    <w:rsid w:val="006F670F"/>
    <w:rsid w:val="00706D98"/>
    <w:rsid w:val="007201C9"/>
    <w:rsid w:val="00721303"/>
    <w:rsid w:val="00721558"/>
    <w:rsid w:val="00721967"/>
    <w:rsid w:val="00725EAF"/>
    <w:rsid w:val="00725FFF"/>
    <w:rsid w:val="0072706E"/>
    <w:rsid w:val="007346D7"/>
    <w:rsid w:val="00734B19"/>
    <w:rsid w:val="007370DD"/>
    <w:rsid w:val="007376AB"/>
    <w:rsid w:val="00737718"/>
    <w:rsid w:val="0074294E"/>
    <w:rsid w:val="00747428"/>
    <w:rsid w:val="00752E91"/>
    <w:rsid w:val="00755C63"/>
    <w:rsid w:val="00761040"/>
    <w:rsid w:val="00767AC0"/>
    <w:rsid w:val="00770D2C"/>
    <w:rsid w:val="00775235"/>
    <w:rsid w:val="00775591"/>
    <w:rsid w:val="00776075"/>
    <w:rsid w:val="0077787A"/>
    <w:rsid w:val="007A6627"/>
    <w:rsid w:val="007A71C5"/>
    <w:rsid w:val="007A7EDD"/>
    <w:rsid w:val="007B7DA9"/>
    <w:rsid w:val="007C0F85"/>
    <w:rsid w:val="007C62D1"/>
    <w:rsid w:val="007C6960"/>
    <w:rsid w:val="007C6D88"/>
    <w:rsid w:val="007D0AC2"/>
    <w:rsid w:val="007D5382"/>
    <w:rsid w:val="007E16C5"/>
    <w:rsid w:val="007E4E5D"/>
    <w:rsid w:val="007F1689"/>
    <w:rsid w:val="007F5F94"/>
    <w:rsid w:val="007F7A80"/>
    <w:rsid w:val="00802889"/>
    <w:rsid w:val="00802AAA"/>
    <w:rsid w:val="0080697A"/>
    <w:rsid w:val="00810C32"/>
    <w:rsid w:val="00816D2C"/>
    <w:rsid w:val="008323AF"/>
    <w:rsid w:val="008508A6"/>
    <w:rsid w:val="00853B26"/>
    <w:rsid w:val="008556F5"/>
    <w:rsid w:val="008644AE"/>
    <w:rsid w:val="00864B50"/>
    <w:rsid w:val="0086592C"/>
    <w:rsid w:val="00887FF5"/>
    <w:rsid w:val="00895AEB"/>
    <w:rsid w:val="0089630C"/>
    <w:rsid w:val="008A5295"/>
    <w:rsid w:val="008B0008"/>
    <w:rsid w:val="008B2205"/>
    <w:rsid w:val="008B2831"/>
    <w:rsid w:val="008B706B"/>
    <w:rsid w:val="008C41C0"/>
    <w:rsid w:val="008D0EC4"/>
    <w:rsid w:val="008D1DD0"/>
    <w:rsid w:val="008E696B"/>
    <w:rsid w:val="008E7299"/>
    <w:rsid w:val="008F7371"/>
    <w:rsid w:val="009076E2"/>
    <w:rsid w:val="009139A8"/>
    <w:rsid w:val="00914596"/>
    <w:rsid w:val="009152B3"/>
    <w:rsid w:val="009178C8"/>
    <w:rsid w:val="00925547"/>
    <w:rsid w:val="00925F7B"/>
    <w:rsid w:val="00927BDD"/>
    <w:rsid w:val="009322BC"/>
    <w:rsid w:val="00942D35"/>
    <w:rsid w:val="00943074"/>
    <w:rsid w:val="0094497E"/>
    <w:rsid w:val="00944B17"/>
    <w:rsid w:val="009471E3"/>
    <w:rsid w:val="00951BF6"/>
    <w:rsid w:val="0095237A"/>
    <w:rsid w:val="00955F8F"/>
    <w:rsid w:val="00956FE0"/>
    <w:rsid w:val="009612E0"/>
    <w:rsid w:val="009712E3"/>
    <w:rsid w:val="00974396"/>
    <w:rsid w:val="00980036"/>
    <w:rsid w:val="00981184"/>
    <w:rsid w:val="0098215E"/>
    <w:rsid w:val="00982FBA"/>
    <w:rsid w:val="00987334"/>
    <w:rsid w:val="00992D7E"/>
    <w:rsid w:val="0099402E"/>
    <w:rsid w:val="009947EA"/>
    <w:rsid w:val="00995739"/>
    <w:rsid w:val="009A560C"/>
    <w:rsid w:val="009B160D"/>
    <w:rsid w:val="009B1B4B"/>
    <w:rsid w:val="009B6AD4"/>
    <w:rsid w:val="009C1B4E"/>
    <w:rsid w:val="009C4748"/>
    <w:rsid w:val="009C72DE"/>
    <w:rsid w:val="009D093B"/>
    <w:rsid w:val="009D1B07"/>
    <w:rsid w:val="009E4EE2"/>
    <w:rsid w:val="009E57AD"/>
    <w:rsid w:val="009E6369"/>
    <w:rsid w:val="009F5655"/>
    <w:rsid w:val="009F73B4"/>
    <w:rsid w:val="00A0614D"/>
    <w:rsid w:val="00A07EBD"/>
    <w:rsid w:val="00A10042"/>
    <w:rsid w:val="00A10B86"/>
    <w:rsid w:val="00A20E5C"/>
    <w:rsid w:val="00A24112"/>
    <w:rsid w:val="00A26970"/>
    <w:rsid w:val="00A3116B"/>
    <w:rsid w:val="00A320F1"/>
    <w:rsid w:val="00A41886"/>
    <w:rsid w:val="00A53412"/>
    <w:rsid w:val="00A57201"/>
    <w:rsid w:val="00A6629F"/>
    <w:rsid w:val="00A71D7D"/>
    <w:rsid w:val="00A85563"/>
    <w:rsid w:val="00A95D1D"/>
    <w:rsid w:val="00AA29B7"/>
    <w:rsid w:val="00AA51D7"/>
    <w:rsid w:val="00AC6E28"/>
    <w:rsid w:val="00AD0B73"/>
    <w:rsid w:val="00AD2122"/>
    <w:rsid w:val="00AD2B10"/>
    <w:rsid w:val="00AE1B60"/>
    <w:rsid w:val="00AF01B7"/>
    <w:rsid w:val="00AF1B1B"/>
    <w:rsid w:val="00AF3A76"/>
    <w:rsid w:val="00AFC6C7"/>
    <w:rsid w:val="00B22242"/>
    <w:rsid w:val="00B265C0"/>
    <w:rsid w:val="00B40A6C"/>
    <w:rsid w:val="00B41F27"/>
    <w:rsid w:val="00B43245"/>
    <w:rsid w:val="00B4570E"/>
    <w:rsid w:val="00B5148B"/>
    <w:rsid w:val="00B55B05"/>
    <w:rsid w:val="00B57525"/>
    <w:rsid w:val="00B74EC0"/>
    <w:rsid w:val="00B81C40"/>
    <w:rsid w:val="00B87639"/>
    <w:rsid w:val="00B87E31"/>
    <w:rsid w:val="00B92708"/>
    <w:rsid w:val="00B92DC9"/>
    <w:rsid w:val="00B93953"/>
    <w:rsid w:val="00B93AE1"/>
    <w:rsid w:val="00B978FC"/>
    <w:rsid w:val="00BA1360"/>
    <w:rsid w:val="00BB6AB7"/>
    <w:rsid w:val="00BC0613"/>
    <w:rsid w:val="00BC2342"/>
    <w:rsid w:val="00BC3A36"/>
    <w:rsid w:val="00BD00EA"/>
    <w:rsid w:val="00BD0139"/>
    <w:rsid w:val="00BD0404"/>
    <w:rsid w:val="00BD0965"/>
    <w:rsid w:val="00BD313C"/>
    <w:rsid w:val="00BD3F0F"/>
    <w:rsid w:val="00BD53B0"/>
    <w:rsid w:val="00BD7BAA"/>
    <w:rsid w:val="00BE1335"/>
    <w:rsid w:val="00BE3C58"/>
    <w:rsid w:val="00BE4E21"/>
    <w:rsid w:val="00BE75B3"/>
    <w:rsid w:val="00C02EE3"/>
    <w:rsid w:val="00C05032"/>
    <w:rsid w:val="00C05F99"/>
    <w:rsid w:val="00C06DD1"/>
    <w:rsid w:val="00C0724F"/>
    <w:rsid w:val="00C1539A"/>
    <w:rsid w:val="00C23C49"/>
    <w:rsid w:val="00C308A8"/>
    <w:rsid w:val="00C37B9A"/>
    <w:rsid w:val="00C44BDD"/>
    <w:rsid w:val="00C55D4B"/>
    <w:rsid w:val="00C55DD3"/>
    <w:rsid w:val="00C56343"/>
    <w:rsid w:val="00C62459"/>
    <w:rsid w:val="00C62559"/>
    <w:rsid w:val="00C64A09"/>
    <w:rsid w:val="00C70B87"/>
    <w:rsid w:val="00C76B9E"/>
    <w:rsid w:val="00C77A29"/>
    <w:rsid w:val="00C827EF"/>
    <w:rsid w:val="00C82B26"/>
    <w:rsid w:val="00C833B0"/>
    <w:rsid w:val="00C86FA2"/>
    <w:rsid w:val="00C914AF"/>
    <w:rsid w:val="00C92E20"/>
    <w:rsid w:val="00C94B48"/>
    <w:rsid w:val="00CA0CF8"/>
    <w:rsid w:val="00CA191C"/>
    <w:rsid w:val="00CA21ED"/>
    <w:rsid w:val="00CA542D"/>
    <w:rsid w:val="00CB1AFE"/>
    <w:rsid w:val="00CC0208"/>
    <w:rsid w:val="00CC0544"/>
    <w:rsid w:val="00CD76F8"/>
    <w:rsid w:val="00CE04B2"/>
    <w:rsid w:val="00CE0633"/>
    <w:rsid w:val="00CE7504"/>
    <w:rsid w:val="00CF1A2D"/>
    <w:rsid w:val="00CF6AB1"/>
    <w:rsid w:val="00D054D8"/>
    <w:rsid w:val="00D067E6"/>
    <w:rsid w:val="00D1174E"/>
    <w:rsid w:val="00D13679"/>
    <w:rsid w:val="00D16B6D"/>
    <w:rsid w:val="00D173C2"/>
    <w:rsid w:val="00D21843"/>
    <w:rsid w:val="00D26A2A"/>
    <w:rsid w:val="00D26FB9"/>
    <w:rsid w:val="00D32A43"/>
    <w:rsid w:val="00D355FF"/>
    <w:rsid w:val="00D364AC"/>
    <w:rsid w:val="00D435AA"/>
    <w:rsid w:val="00D44D90"/>
    <w:rsid w:val="00D4692D"/>
    <w:rsid w:val="00D46A83"/>
    <w:rsid w:val="00D526CC"/>
    <w:rsid w:val="00D557F7"/>
    <w:rsid w:val="00D57862"/>
    <w:rsid w:val="00D6136A"/>
    <w:rsid w:val="00D65DFD"/>
    <w:rsid w:val="00D668D4"/>
    <w:rsid w:val="00D7177F"/>
    <w:rsid w:val="00D76240"/>
    <w:rsid w:val="00D77ED4"/>
    <w:rsid w:val="00D86F33"/>
    <w:rsid w:val="00D87585"/>
    <w:rsid w:val="00D932E8"/>
    <w:rsid w:val="00D93D74"/>
    <w:rsid w:val="00D9706B"/>
    <w:rsid w:val="00DB75A1"/>
    <w:rsid w:val="00DC5280"/>
    <w:rsid w:val="00DD1311"/>
    <w:rsid w:val="00DD39D9"/>
    <w:rsid w:val="00DD3D20"/>
    <w:rsid w:val="00DD7098"/>
    <w:rsid w:val="00DD77E7"/>
    <w:rsid w:val="00DE079A"/>
    <w:rsid w:val="00DE5CEB"/>
    <w:rsid w:val="00DF27B6"/>
    <w:rsid w:val="00E00F13"/>
    <w:rsid w:val="00E02E9A"/>
    <w:rsid w:val="00E03BA8"/>
    <w:rsid w:val="00E044E3"/>
    <w:rsid w:val="00E15BFB"/>
    <w:rsid w:val="00E215C0"/>
    <w:rsid w:val="00E242FA"/>
    <w:rsid w:val="00E255EF"/>
    <w:rsid w:val="00E31271"/>
    <w:rsid w:val="00E45DBA"/>
    <w:rsid w:val="00E56C23"/>
    <w:rsid w:val="00E61E49"/>
    <w:rsid w:val="00E65971"/>
    <w:rsid w:val="00E671B8"/>
    <w:rsid w:val="00E7245E"/>
    <w:rsid w:val="00E73501"/>
    <w:rsid w:val="00E77368"/>
    <w:rsid w:val="00E77678"/>
    <w:rsid w:val="00E82013"/>
    <w:rsid w:val="00E827F2"/>
    <w:rsid w:val="00E85FB5"/>
    <w:rsid w:val="00E86749"/>
    <w:rsid w:val="00E909B5"/>
    <w:rsid w:val="00E92580"/>
    <w:rsid w:val="00E92D77"/>
    <w:rsid w:val="00EA18A6"/>
    <w:rsid w:val="00EB08A1"/>
    <w:rsid w:val="00EB0E50"/>
    <w:rsid w:val="00EB1355"/>
    <w:rsid w:val="00EB2F90"/>
    <w:rsid w:val="00EC4BC0"/>
    <w:rsid w:val="00EC555B"/>
    <w:rsid w:val="00EC6614"/>
    <w:rsid w:val="00ED0D6F"/>
    <w:rsid w:val="00ED24FD"/>
    <w:rsid w:val="00ED79A1"/>
    <w:rsid w:val="00EE30CA"/>
    <w:rsid w:val="00F02E0B"/>
    <w:rsid w:val="00F03CD1"/>
    <w:rsid w:val="00F05BD2"/>
    <w:rsid w:val="00F06A55"/>
    <w:rsid w:val="00F108C6"/>
    <w:rsid w:val="00F150D5"/>
    <w:rsid w:val="00F21F25"/>
    <w:rsid w:val="00F23420"/>
    <w:rsid w:val="00F2478B"/>
    <w:rsid w:val="00F2541C"/>
    <w:rsid w:val="00F45DCA"/>
    <w:rsid w:val="00F50DE2"/>
    <w:rsid w:val="00F53E13"/>
    <w:rsid w:val="00F56077"/>
    <w:rsid w:val="00F6553B"/>
    <w:rsid w:val="00F65B50"/>
    <w:rsid w:val="00F662C0"/>
    <w:rsid w:val="00F72341"/>
    <w:rsid w:val="00F73106"/>
    <w:rsid w:val="00F82D50"/>
    <w:rsid w:val="00F85E59"/>
    <w:rsid w:val="00F87B6E"/>
    <w:rsid w:val="00F909BE"/>
    <w:rsid w:val="00F9296A"/>
    <w:rsid w:val="00FA3390"/>
    <w:rsid w:val="00FA3403"/>
    <w:rsid w:val="00FA46ED"/>
    <w:rsid w:val="00FA5E0D"/>
    <w:rsid w:val="00FA5EC6"/>
    <w:rsid w:val="00FC1B82"/>
    <w:rsid w:val="00FC1C08"/>
    <w:rsid w:val="00FC280D"/>
    <w:rsid w:val="00FC2BCE"/>
    <w:rsid w:val="00FC497B"/>
    <w:rsid w:val="00FC53C7"/>
    <w:rsid w:val="00FC62E3"/>
    <w:rsid w:val="00FD4652"/>
    <w:rsid w:val="00FD4B85"/>
    <w:rsid w:val="00FD641E"/>
    <w:rsid w:val="00FE0CF8"/>
    <w:rsid w:val="00FE3722"/>
    <w:rsid w:val="00FE6219"/>
    <w:rsid w:val="00FE6A20"/>
    <w:rsid w:val="00FF3643"/>
    <w:rsid w:val="00FF4F0E"/>
    <w:rsid w:val="00FF65D6"/>
    <w:rsid w:val="01282DD7"/>
    <w:rsid w:val="02231690"/>
    <w:rsid w:val="0269E699"/>
    <w:rsid w:val="02883EFE"/>
    <w:rsid w:val="033EA8D2"/>
    <w:rsid w:val="0376CB40"/>
    <w:rsid w:val="03DE2B19"/>
    <w:rsid w:val="040E31F6"/>
    <w:rsid w:val="04385CF8"/>
    <w:rsid w:val="04E58AFC"/>
    <w:rsid w:val="053E8B87"/>
    <w:rsid w:val="059D0172"/>
    <w:rsid w:val="05E0AD91"/>
    <w:rsid w:val="05E7AD84"/>
    <w:rsid w:val="05ED9E9C"/>
    <w:rsid w:val="05F688A0"/>
    <w:rsid w:val="06765F34"/>
    <w:rsid w:val="074465EE"/>
    <w:rsid w:val="0786BADB"/>
    <w:rsid w:val="079217B6"/>
    <w:rsid w:val="08226237"/>
    <w:rsid w:val="09464AC5"/>
    <w:rsid w:val="097BA5BC"/>
    <w:rsid w:val="09A4226A"/>
    <w:rsid w:val="09CD4484"/>
    <w:rsid w:val="0A19A4EA"/>
    <w:rsid w:val="0A64C7D4"/>
    <w:rsid w:val="0B6C3821"/>
    <w:rsid w:val="0BB71FB7"/>
    <w:rsid w:val="0C8D102C"/>
    <w:rsid w:val="0C8DC845"/>
    <w:rsid w:val="0CC04175"/>
    <w:rsid w:val="0D423DB2"/>
    <w:rsid w:val="0DA913D1"/>
    <w:rsid w:val="0E2384E9"/>
    <w:rsid w:val="0F0C0710"/>
    <w:rsid w:val="0F528121"/>
    <w:rsid w:val="0F95B68D"/>
    <w:rsid w:val="0FB1FA31"/>
    <w:rsid w:val="0FCA6DFA"/>
    <w:rsid w:val="0FD9EB2C"/>
    <w:rsid w:val="10014B3E"/>
    <w:rsid w:val="10781866"/>
    <w:rsid w:val="11BF49CB"/>
    <w:rsid w:val="1205D879"/>
    <w:rsid w:val="120F845F"/>
    <w:rsid w:val="12988D76"/>
    <w:rsid w:val="13031DBB"/>
    <w:rsid w:val="1339FA97"/>
    <w:rsid w:val="13D041C5"/>
    <w:rsid w:val="150DE4F4"/>
    <w:rsid w:val="15A35FF3"/>
    <w:rsid w:val="15ABDB12"/>
    <w:rsid w:val="15FA2458"/>
    <w:rsid w:val="165C5FE9"/>
    <w:rsid w:val="167B6029"/>
    <w:rsid w:val="16A4B370"/>
    <w:rsid w:val="17F55446"/>
    <w:rsid w:val="1853A549"/>
    <w:rsid w:val="189F02F0"/>
    <w:rsid w:val="18C1D9F4"/>
    <w:rsid w:val="1907B4FA"/>
    <w:rsid w:val="19995091"/>
    <w:rsid w:val="1A7F69E8"/>
    <w:rsid w:val="1A9F8046"/>
    <w:rsid w:val="1B405123"/>
    <w:rsid w:val="1B605C41"/>
    <w:rsid w:val="1BCE0801"/>
    <w:rsid w:val="1BF95430"/>
    <w:rsid w:val="1C955704"/>
    <w:rsid w:val="1D15F047"/>
    <w:rsid w:val="1D56CC10"/>
    <w:rsid w:val="1D6EFB59"/>
    <w:rsid w:val="1D74CC31"/>
    <w:rsid w:val="1E74F078"/>
    <w:rsid w:val="1E7F21C4"/>
    <w:rsid w:val="1F6648A7"/>
    <w:rsid w:val="1FC06DFA"/>
    <w:rsid w:val="1FD8E572"/>
    <w:rsid w:val="1FF19658"/>
    <w:rsid w:val="202244E0"/>
    <w:rsid w:val="209B78FD"/>
    <w:rsid w:val="20EC492F"/>
    <w:rsid w:val="20EE728C"/>
    <w:rsid w:val="230D6BA8"/>
    <w:rsid w:val="23D65BCF"/>
    <w:rsid w:val="245962B1"/>
    <w:rsid w:val="2488ECCC"/>
    <w:rsid w:val="249768D4"/>
    <w:rsid w:val="24E8F152"/>
    <w:rsid w:val="250F30DB"/>
    <w:rsid w:val="25CC6AB9"/>
    <w:rsid w:val="2746CA6A"/>
    <w:rsid w:val="2770C4C1"/>
    <w:rsid w:val="27DF6155"/>
    <w:rsid w:val="27E1EA65"/>
    <w:rsid w:val="282E58A6"/>
    <w:rsid w:val="285F4BDA"/>
    <w:rsid w:val="28CEDFD9"/>
    <w:rsid w:val="291D24F9"/>
    <w:rsid w:val="292334D8"/>
    <w:rsid w:val="2B321F41"/>
    <w:rsid w:val="2B7F28D0"/>
    <w:rsid w:val="2B992669"/>
    <w:rsid w:val="2B9DC66D"/>
    <w:rsid w:val="2BB85104"/>
    <w:rsid w:val="2CA9D6D4"/>
    <w:rsid w:val="2CAFFEE5"/>
    <w:rsid w:val="2DE4D16D"/>
    <w:rsid w:val="2E22C4C4"/>
    <w:rsid w:val="2E4AEC24"/>
    <w:rsid w:val="2E829462"/>
    <w:rsid w:val="2F0FDA9E"/>
    <w:rsid w:val="2F5B1878"/>
    <w:rsid w:val="3062B862"/>
    <w:rsid w:val="30913321"/>
    <w:rsid w:val="31C284FC"/>
    <w:rsid w:val="32317F79"/>
    <w:rsid w:val="32445A07"/>
    <w:rsid w:val="32D9A6BE"/>
    <w:rsid w:val="331B6D50"/>
    <w:rsid w:val="33305AEA"/>
    <w:rsid w:val="33A468B1"/>
    <w:rsid w:val="33F4C163"/>
    <w:rsid w:val="34057962"/>
    <w:rsid w:val="346C4989"/>
    <w:rsid w:val="3481BBEB"/>
    <w:rsid w:val="34BE416E"/>
    <w:rsid w:val="34ECD85A"/>
    <w:rsid w:val="34F30600"/>
    <w:rsid w:val="3611D680"/>
    <w:rsid w:val="3636C92A"/>
    <w:rsid w:val="363CC939"/>
    <w:rsid w:val="378B5238"/>
    <w:rsid w:val="37A682B8"/>
    <w:rsid w:val="37F16E8F"/>
    <w:rsid w:val="388F6635"/>
    <w:rsid w:val="3A93BC0C"/>
    <w:rsid w:val="3BADD97F"/>
    <w:rsid w:val="3D0BA6FF"/>
    <w:rsid w:val="3D4C38EA"/>
    <w:rsid w:val="3D809D2D"/>
    <w:rsid w:val="3DA475D1"/>
    <w:rsid w:val="3DC7BBCD"/>
    <w:rsid w:val="3DCE4CAF"/>
    <w:rsid w:val="3E2B6724"/>
    <w:rsid w:val="3FC79F39"/>
    <w:rsid w:val="409006B2"/>
    <w:rsid w:val="4099B6A8"/>
    <w:rsid w:val="40D0F423"/>
    <w:rsid w:val="411C6673"/>
    <w:rsid w:val="411CAF88"/>
    <w:rsid w:val="4121F7FF"/>
    <w:rsid w:val="41256972"/>
    <w:rsid w:val="418890FF"/>
    <w:rsid w:val="41A205CF"/>
    <w:rsid w:val="4266B1BE"/>
    <w:rsid w:val="42798E6C"/>
    <w:rsid w:val="43185A2B"/>
    <w:rsid w:val="44A6A8D0"/>
    <w:rsid w:val="44B34767"/>
    <w:rsid w:val="45099E33"/>
    <w:rsid w:val="45418672"/>
    <w:rsid w:val="45BE82D0"/>
    <w:rsid w:val="461B8C92"/>
    <w:rsid w:val="462EE26C"/>
    <w:rsid w:val="46A3CC0C"/>
    <w:rsid w:val="46A64AD9"/>
    <w:rsid w:val="4750624A"/>
    <w:rsid w:val="4781CF25"/>
    <w:rsid w:val="47A34046"/>
    <w:rsid w:val="47BA69D9"/>
    <w:rsid w:val="47F26EFA"/>
    <w:rsid w:val="48258DED"/>
    <w:rsid w:val="4932991C"/>
    <w:rsid w:val="4A808A3F"/>
    <w:rsid w:val="4B427B87"/>
    <w:rsid w:val="4BC71C39"/>
    <w:rsid w:val="4C43B455"/>
    <w:rsid w:val="4CDE2B97"/>
    <w:rsid w:val="4D67035C"/>
    <w:rsid w:val="4D6DC3DD"/>
    <w:rsid w:val="4E3F4394"/>
    <w:rsid w:val="4E7DCD17"/>
    <w:rsid w:val="4ECA0F56"/>
    <w:rsid w:val="4F20F4F9"/>
    <w:rsid w:val="4FC0F2A7"/>
    <w:rsid w:val="50C7A948"/>
    <w:rsid w:val="51FF3591"/>
    <w:rsid w:val="5232913D"/>
    <w:rsid w:val="52C51D1B"/>
    <w:rsid w:val="53090AB3"/>
    <w:rsid w:val="5379897D"/>
    <w:rsid w:val="53C4C61B"/>
    <w:rsid w:val="53C83FCE"/>
    <w:rsid w:val="53DA3180"/>
    <w:rsid w:val="5419D63B"/>
    <w:rsid w:val="5433AB40"/>
    <w:rsid w:val="545AF4BD"/>
    <w:rsid w:val="54A77CAA"/>
    <w:rsid w:val="553AE219"/>
    <w:rsid w:val="55A6D591"/>
    <w:rsid w:val="55BE0632"/>
    <w:rsid w:val="56404829"/>
    <w:rsid w:val="56CBF499"/>
    <w:rsid w:val="5701E770"/>
    <w:rsid w:val="57B4AE2A"/>
    <w:rsid w:val="585EB833"/>
    <w:rsid w:val="58A86377"/>
    <w:rsid w:val="58FFD803"/>
    <w:rsid w:val="596EC3EB"/>
    <w:rsid w:val="5A8674F8"/>
    <w:rsid w:val="5A981204"/>
    <w:rsid w:val="5AE6D4E0"/>
    <w:rsid w:val="5BA78224"/>
    <w:rsid w:val="5BAEEFCF"/>
    <w:rsid w:val="5C06EDD0"/>
    <w:rsid w:val="5C15909F"/>
    <w:rsid w:val="5C37FB22"/>
    <w:rsid w:val="5C4E7FB8"/>
    <w:rsid w:val="5C59F152"/>
    <w:rsid w:val="5C867BEA"/>
    <w:rsid w:val="5DE6362C"/>
    <w:rsid w:val="5E9A05B9"/>
    <w:rsid w:val="5ED060B1"/>
    <w:rsid w:val="5EDDDCE8"/>
    <w:rsid w:val="5F280806"/>
    <w:rsid w:val="5F7778CF"/>
    <w:rsid w:val="5FAE670C"/>
    <w:rsid w:val="60090B45"/>
    <w:rsid w:val="60E7D6D6"/>
    <w:rsid w:val="6108C859"/>
    <w:rsid w:val="61230283"/>
    <w:rsid w:val="625CCE6E"/>
    <w:rsid w:val="62BA3BE5"/>
    <w:rsid w:val="62EA3499"/>
    <w:rsid w:val="633866C4"/>
    <w:rsid w:val="63A6A180"/>
    <w:rsid w:val="63CB101E"/>
    <w:rsid w:val="63D8D48D"/>
    <w:rsid w:val="64355C6B"/>
    <w:rsid w:val="64524877"/>
    <w:rsid w:val="658616EA"/>
    <w:rsid w:val="65CD0A50"/>
    <w:rsid w:val="66503488"/>
    <w:rsid w:val="6662DDD9"/>
    <w:rsid w:val="66D14793"/>
    <w:rsid w:val="6802D02D"/>
    <w:rsid w:val="68226DA0"/>
    <w:rsid w:val="686DD603"/>
    <w:rsid w:val="68A66E7D"/>
    <w:rsid w:val="68AF2AE4"/>
    <w:rsid w:val="68DD65F4"/>
    <w:rsid w:val="696B6DCC"/>
    <w:rsid w:val="69760E9F"/>
    <w:rsid w:val="69EA2FB6"/>
    <w:rsid w:val="6A8623A3"/>
    <w:rsid w:val="6A936CDE"/>
    <w:rsid w:val="6AEFC5F3"/>
    <w:rsid w:val="6AF00535"/>
    <w:rsid w:val="6B2AA6B5"/>
    <w:rsid w:val="6B7D271F"/>
    <w:rsid w:val="6BDB4D63"/>
    <w:rsid w:val="6C0689D0"/>
    <w:rsid w:val="6C1E3173"/>
    <w:rsid w:val="6C5193DE"/>
    <w:rsid w:val="6D2985FC"/>
    <w:rsid w:val="6DB72418"/>
    <w:rsid w:val="6E57DFD3"/>
    <w:rsid w:val="6E95F44A"/>
    <w:rsid w:val="6EC9806D"/>
    <w:rsid w:val="6F24B9E1"/>
    <w:rsid w:val="6F9AEF90"/>
    <w:rsid w:val="6FAC46EC"/>
    <w:rsid w:val="7002A2E0"/>
    <w:rsid w:val="703DF908"/>
    <w:rsid w:val="704EC78A"/>
    <w:rsid w:val="708B0EFC"/>
    <w:rsid w:val="709B35DA"/>
    <w:rsid w:val="71151E94"/>
    <w:rsid w:val="71CD1041"/>
    <w:rsid w:val="7248B819"/>
    <w:rsid w:val="72D799D4"/>
    <w:rsid w:val="7313CD10"/>
    <w:rsid w:val="73197CFF"/>
    <w:rsid w:val="73B98F4F"/>
    <w:rsid w:val="73DC660B"/>
    <w:rsid w:val="7485C32E"/>
    <w:rsid w:val="75156D8E"/>
    <w:rsid w:val="757EC5E4"/>
    <w:rsid w:val="75AF3FEB"/>
    <w:rsid w:val="7674F9E6"/>
    <w:rsid w:val="76A652D4"/>
    <w:rsid w:val="76CD56D5"/>
    <w:rsid w:val="76D7469F"/>
    <w:rsid w:val="774E7AA4"/>
    <w:rsid w:val="77738E95"/>
    <w:rsid w:val="78B93C15"/>
    <w:rsid w:val="78E1098E"/>
    <w:rsid w:val="78F26780"/>
    <w:rsid w:val="79253B18"/>
    <w:rsid w:val="79924122"/>
    <w:rsid w:val="7B10475D"/>
    <w:rsid w:val="7B3255BF"/>
    <w:rsid w:val="7C0D1926"/>
    <w:rsid w:val="7C1B4FD6"/>
    <w:rsid w:val="7D066EDD"/>
    <w:rsid w:val="7DAD68AC"/>
    <w:rsid w:val="7DF5082A"/>
    <w:rsid w:val="7DF52091"/>
    <w:rsid w:val="7E47E136"/>
    <w:rsid w:val="7EC04B63"/>
    <w:rsid w:val="7EE33E0A"/>
    <w:rsid w:val="7EEADA71"/>
    <w:rsid w:val="7EEF8530"/>
    <w:rsid w:val="7F2F27CF"/>
    <w:rsid w:val="7FC7F7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DC77"/>
  <w15:chartTrackingRefBased/>
  <w15:docId w15:val="{8DFA3EDC-1632-4274-A6AB-A9939457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E3"/>
    <w:pPr>
      <w:spacing w:after="0" w:line="276" w:lineRule="auto"/>
    </w:pPr>
    <w:rPr>
      <w:rFonts w:ascii="Arial" w:eastAsia="Arial" w:hAnsi="Arial" w:cs="Arial"/>
      <w:lang w:val="en" w:eastAsia="en-US"/>
    </w:rPr>
  </w:style>
  <w:style w:type="paragraph" w:styleId="Heading1">
    <w:name w:val="heading 1"/>
    <w:basedOn w:val="Normal"/>
    <w:next w:val="Normal"/>
    <w:link w:val="Heading1Char"/>
    <w:uiPriority w:val="9"/>
    <w:qFormat/>
    <w:rsid w:val="009712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12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1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1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1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991"/>
    <w:pPr>
      <w:tabs>
        <w:tab w:val="center" w:pos="4536"/>
        <w:tab w:val="right" w:pos="9072"/>
      </w:tabs>
      <w:spacing w:line="240" w:lineRule="auto"/>
    </w:pPr>
  </w:style>
  <w:style w:type="character" w:customStyle="1" w:styleId="HeaderChar">
    <w:name w:val="Header Char"/>
    <w:basedOn w:val="DefaultParagraphFont"/>
    <w:link w:val="Header"/>
    <w:uiPriority w:val="99"/>
    <w:rsid w:val="00006991"/>
  </w:style>
  <w:style w:type="paragraph" w:styleId="Footer">
    <w:name w:val="footer"/>
    <w:basedOn w:val="Normal"/>
    <w:link w:val="FooterChar"/>
    <w:uiPriority w:val="99"/>
    <w:unhideWhenUsed/>
    <w:rsid w:val="00006991"/>
    <w:pPr>
      <w:tabs>
        <w:tab w:val="center" w:pos="4536"/>
        <w:tab w:val="right" w:pos="9072"/>
      </w:tabs>
      <w:spacing w:line="240" w:lineRule="auto"/>
    </w:pPr>
  </w:style>
  <w:style w:type="character" w:customStyle="1" w:styleId="FooterChar">
    <w:name w:val="Footer Char"/>
    <w:basedOn w:val="DefaultParagraphFont"/>
    <w:link w:val="Footer"/>
    <w:uiPriority w:val="99"/>
    <w:rsid w:val="00006991"/>
  </w:style>
  <w:style w:type="character" w:customStyle="1" w:styleId="Heading1Char">
    <w:name w:val="Heading 1 Char"/>
    <w:basedOn w:val="DefaultParagraphFont"/>
    <w:link w:val="Heading1"/>
    <w:uiPriority w:val="9"/>
    <w:rsid w:val="009712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12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1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1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1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2E3"/>
    <w:rPr>
      <w:rFonts w:eastAsiaTheme="majorEastAsia" w:cstheme="majorBidi"/>
      <w:color w:val="272727" w:themeColor="text1" w:themeTint="D8"/>
    </w:rPr>
  </w:style>
  <w:style w:type="paragraph" w:styleId="Title">
    <w:name w:val="Title"/>
    <w:basedOn w:val="Normal"/>
    <w:next w:val="Normal"/>
    <w:link w:val="TitleChar"/>
    <w:uiPriority w:val="10"/>
    <w:qFormat/>
    <w:rsid w:val="00971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2E3"/>
    <w:pPr>
      <w:spacing w:before="160"/>
      <w:jc w:val="center"/>
    </w:pPr>
    <w:rPr>
      <w:i/>
      <w:iCs/>
      <w:color w:val="404040" w:themeColor="text1" w:themeTint="BF"/>
    </w:rPr>
  </w:style>
  <w:style w:type="character" w:customStyle="1" w:styleId="QuoteChar">
    <w:name w:val="Quote Char"/>
    <w:basedOn w:val="DefaultParagraphFont"/>
    <w:link w:val="Quote"/>
    <w:uiPriority w:val="29"/>
    <w:rsid w:val="009712E3"/>
    <w:rPr>
      <w:i/>
      <w:iCs/>
      <w:color w:val="404040" w:themeColor="text1" w:themeTint="BF"/>
    </w:rPr>
  </w:style>
  <w:style w:type="paragraph" w:styleId="ListParagraph">
    <w:name w:val="List Paragraph"/>
    <w:basedOn w:val="Normal"/>
    <w:uiPriority w:val="34"/>
    <w:qFormat/>
    <w:rsid w:val="009712E3"/>
    <w:pPr>
      <w:ind w:left="720"/>
      <w:contextualSpacing/>
    </w:pPr>
  </w:style>
  <w:style w:type="character" w:styleId="IntenseEmphasis">
    <w:name w:val="Intense Emphasis"/>
    <w:basedOn w:val="DefaultParagraphFont"/>
    <w:uiPriority w:val="21"/>
    <w:qFormat/>
    <w:rsid w:val="009712E3"/>
    <w:rPr>
      <w:i/>
      <w:iCs/>
      <w:color w:val="2F5496" w:themeColor="accent1" w:themeShade="BF"/>
    </w:rPr>
  </w:style>
  <w:style w:type="paragraph" w:styleId="IntenseQuote">
    <w:name w:val="Intense Quote"/>
    <w:basedOn w:val="Normal"/>
    <w:next w:val="Normal"/>
    <w:link w:val="IntenseQuoteChar"/>
    <w:uiPriority w:val="30"/>
    <w:qFormat/>
    <w:rsid w:val="00971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12E3"/>
    <w:rPr>
      <w:i/>
      <w:iCs/>
      <w:color w:val="2F5496" w:themeColor="accent1" w:themeShade="BF"/>
    </w:rPr>
  </w:style>
  <w:style w:type="character" w:styleId="IntenseReference">
    <w:name w:val="Intense Reference"/>
    <w:basedOn w:val="DefaultParagraphFont"/>
    <w:uiPriority w:val="32"/>
    <w:qFormat/>
    <w:rsid w:val="009712E3"/>
    <w:rPr>
      <w:b/>
      <w:bCs/>
      <w:smallCaps/>
      <w:color w:val="2F5496" w:themeColor="accent1" w:themeShade="BF"/>
      <w:spacing w:val="5"/>
    </w:rPr>
  </w:style>
  <w:style w:type="paragraph" w:customStyle="1" w:styleId="Default">
    <w:name w:val="Default"/>
    <w:rsid w:val="009712E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B2831"/>
    <w:rPr>
      <w:color w:val="0563C1" w:themeColor="hyperlink"/>
      <w:u w:val="single"/>
    </w:rPr>
  </w:style>
  <w:style w:type="character" w:styleId="UnresolvedMention">
    <w:name w:val="Unresolved Mention"/>
    <w:basedOn w:val="DefaultParagraphFont"/>
    <w:uiPriority w:val="99"/>
    <w:semiHidden/>
    <w:unhideWhenUsed/>
    <w:rsid w:val="008B2831"/>
    <w:rPr>
      <w:color w:val="605E5C"/>
      <w:shd w:val="clear" w:color="auto" w:fill="E1DFDD"/>
    </w:rPr>
  </w:style>
  <w:style w:type="character" w:styleId="CommentReference">
    <w:name w:val="annotation reference"/>
    <w:basedOn w:val="DefaultParagraphFont"/>
    <w:uiPriority w:val="99"/>
    <w:semiHidden/>
    <w:unhideWhenUsed/>
    <w:rsid w:val="00D44D90"/>
    <w:rPr>
      <w:sz w:val="16"/>
      <w:szCs w:val="16"/>
    </w:rPr>
  </w:style>
  <w:style w:type="paragraph" w:styleId="CommentText">
    <w:name w:val="annotation text"/>
    <w:basedOn w:val="Normal"/>
    <w:link w:val="CommentTextChar"/>
    <w:uiPriority w:val="99"/>
    <w:unhideWhenUsed/>
    <w:rsid w:val="00D44D90"/>
    <w:pPr>
      <w:spacing w:line="240" w:lineRule="auto"/>
    </w:pPr>
    <w:rPr>
      <w:sz w:val="20"/>
      <w:szCs w:val="20"/>
    </w:rPr>
  </w:style>
  <w:style w:type="character" w:customStyle="1" w:styleId="CommentTextChar">
    <w:name w:val="Comment Text Char"/>
    <w:basedOn w:val="DefaultParagraphFont"/>
    <w:link w:val="CommentText"/>
    <w:uiPriority w:val="99"/>
    <w:rsid w:val="00D44D90"/>
    <w:rPr>
      <w:rFonts w:ascii="Arial" w:eastAsia="Arial" w:hAnsi="Arial" w:cs="Arial"/>
      <w:sz w:val="20"/>
      <w:szCs w:val="20"/>
      <w:lang w:val="en" w:eastAsia="en-US"/>
    </w:rPr>
  </w:style>
  <w:style w:type="paragraph" w:styleId="CommentSubject">
    <w:name w:val="annotation subject"/>
    <w:basedOn w:val="CommentText"/>
    <w:next w:val="CommentText"/>
    <w:link w:val="CommentSubjectChar"/>
    <w:uiPriority w:val="99"/>
    <w:semiHidden/>
    <w:unhideWhenUsed/>
    <w:rsid w:val="00D44D90"/>
    <w:rPr>
      <w:b/>
      <w:bCs/>
    </w:rPr>
  </w:style>
  <w:style w:type="character" w:customStyle="1" w:styleId="CommentSubjectChar">
    <w:name w:val="Comment Subject Char"/>
    <w:basedOn w:val="CommentTextChar"/>
    <w:link w:val="CommentSubject"/>
    <w:uiPriority w:val="99"/>
    <w:semiHidden/>
    <w:rsid w:val="00D44D90"/>
    <w:rPr>
      <w:rFonts w:ascii="Arial" w:eastAsia="Arial" w:hAnsi="Arial" w:cs="Arial"/>
      <w:b/>
      <w:bCs/>
      <w:sz w:val="20"/>
      <w:szCs w:val="20"/>
      <w:lang w:val="en" w:eastAsia="en-US"/>
    </w:rPr>
  </w:style>
  <w:style w:type="paragraph" w:styleId="Revision">
    <w:name w:val="Revision"/>
    <w:hidden/>
    <w:uiPriority w:val="99"/>
    <w:semiHidden/>
    <w:rsid w:val="00316E1F"/>
    <w:pPr>
      <w:spacing w:after="0" w:line="240" w:lineRule="auto"/>
    </w:pPr>
    <w:rPr>
      <w:rFonts w:ascii="Arial" w:eastAsia="Arial" w:hAnsi="Arial" w:cs="Arial"/>
      <w:lang w:val="en" w:eastAsia="en-US"/>
    </w:rPr>
  </w:style>
  <w:style w:type="character" w:styleId="Strong">
    <w:name w:val="Strong"/>
    <w:basedOn w:val="DefaultParagraphFont"/>
    <w:uiPriority w:val="22"/>
    <w:qFormat/>
    <w:rsid w:val="00E671B8"/>
    <w:rPr>
      <w:b/>
      <w:bCs/>
    </w:rPr>
  </w:style>
  <w:style w:type="character" w:customStyle="1" w:styleId="publication">
    <w:name w:val="publication"/>
    <w:basedOn w:val="DefaultParagraphFont"/>
    <w:rsid w:val="006A5AAF"/>
  </w:style>
  <w:style w:type="paragraph" w:styleId="NormalWeb">
    <w:name w:val="Normal (Web)"/>
    <w:basedOn w:val="Normal"/>
    <w:uiPriority w:val="99"/>
    <w:semiHidden/>
    <w:unhideWhenUsed/>
    <w:rsid w:val="00D21843"/>
    <w:pPr>
      <w:spacing w:before="100" w:beforeAutospacing="1" w:after="100" w:afterAutospacing="1" w:line="240" w:lineRule="auto"/>
    </w:pPr>
    <w:rPr>
      <w:rFonts w:ascii="Times New Roman" w:eastAsia="Times New Roma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0932">
      <w:bodyDiv w:val="1"/>
      <w:marLeft w:val="0"/>
      <w:marRight w:val="0"/>
      <w:marTop w:val="0"/>
      <w:marBottom w:val="0"/>
      <w:divBdr>
        <w:top w:val="none" w:sz="0" w:space="0" w:color="auto"/>
        <w:left w:val="none" w:sz="0" w:space="0" w:color="auto"/>
        <w:bottom w:val="none" w:sz="0" w:space="0" w:color="auto"/>
        <w:right w:val="none" w:sz="0" w:space="0" w:color="auto"/>
      </w:divBdr>
      <w:divsChild>
        <w:div w:id="1756245322">
          <w:marLeft w:val="0"/>
          <w:marRight w:val="0"/>
          <w:marTop w:val="0"/>
          <w:marBottom w:val="0"/>
          <w:divBdr>
            <w:top w:val="none" w:sz="0" w:space="0" w:color="auto"/>
            <w:left w:val="none" w:sz="0" w:space="0" w:color="auto"/>
            <w:bottom w:val="none" w:sz="0" w:space="0" w:color="auto"/>
            <w:right w:val="none" w:sz="0" w:space="0" w:color="auto"/>
          </w:divBdr>
          <w:divsChild>
            <w:div w:id="696538854">
              <w:marLeft w:val="0"/>
              <w:marRight w:val="0"/>
              <w:marTop w:val="0"/>
              <w:marBottom w:val="0"/>
              <w:divBdr>
                <w:top w:val="none" w:sz="0" w:space="0" w:color="auto"/>
                <w:left w:val="none" w:sz="0" w:space="0" w:color="auto"/>
                <w:bottom w:val="none" w:sz="0" w:space="0" w:color="auto"/>
                <w:right w:val="none" w:sz="0" w:space="0" w:color="auto"/>
              </w:divBdr>
              <w:divsChild>
                <w:div w:id="2097439342">
                  <w:marLeft w:val="0"/>
                  <w:marRight w:val="0"/>
                  <w:marTop w:val="0"/>
                  <w:marBottom w:val="0"/>
                  <w:divBdr>
                    <w:top w:val="none" w:sz="0" w:space="0" w:color="auto"/>
                    <w:left w:val="none" w:sz="0" w:space="0" w:color="auto"/>
                    <w:bottom w:val="none" w:sz="0" w:space="0" w:color="auto"/>
                    <w:right w:val="none" w:sz="0" w:space="0" w:color="auto"/>
                  </w:divBdr>
                  <w:divsChild>
                    <w:div w:id="1374232721">
                      <w:marLeft w:val="0"/>
                      <w:marRight w:val="0"/>
                      <w:marTop w:val="0"/>
                      <w:marBottom w:val="0"/>
                      <w:divBdr>
                        <w:top w:val="none" w:sz="0" w:space="0" w:color="auto"/>
                        <w:left w:val="none" w:sz="0" w:space="0" w:color="auto"/>
                        <w:bottom w:val="none" w:sz="0" w:space="0" w:color="auto"/>
                        <w:right w:val="none" w:sz="0" w:space="0" w:color="auto"/>
                      </w:divBdr>
                      <w:divsChild>
                        <w:div w:id="122700520">
                          <w:marLeft w:val="0"/>
                          <w:marRight w:val="0"/>
                          <w:marTop w:val="0"/>
                          <w:marBottom w:val="0"/>
                          <w:divBdr>
                            <w:top w:val="none" w:sz="0" w:space="0" w:color="auto"/>
                            <w:left w:val="none" w:sz="0" w:space="0" w:color="auto"/>
                            <w:bottom w:val="none" w:sz="0" w:space="0" w:color="auto"/>
                            <w:right w:val="none" w:sz="0" w:space="0" w:color="auto"/>
                          </w:divBdr>
                          <w:divsChild>
                            <w:div w:id="13269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210623">
      <w:bodyDiv w:val="1"/>
      <w:marLeft w:val="0"/>
      <w:marRight w:val="0"/>
      <w:marTop w:val="0"/>
      <w:marBottom w:val="0"/>
      <w:divBdr>
        <w:top w:val="none" w:sz="0" w:space="0" w:color="auto"/>
        <w:left w:val="none" w:sz="0" w:space="0" w:color="auto"/>
        <w:bottom w:val="none" w:sz="0" w:space="0" w:color="auto"/>
        <w:right w:val="none" w:sz="0" w:space="0" w:color="auto"/>
      </w:divBdr>
    </w:div>
    <w:div w:id="969243414">
      <w:bodyDiv w:val="1"/>
      <w:marLeft w:val="0"/>
      <w:marRight w:val="0"/>
      <w:marTop w:val="0"/>
      <w:marBottom w:val="0"/>
      <w:divBdr>
        <w:top w:val="none" w:sz="0" w:space="0" w:color="auto"/>
        <w:left w:val="none" w:sz="0" w:space="0" w:color="auto"/>
        <w:bottom w:val="none" w:sz="0" w:space="0" w:color="auto"/>
        <w:right w:val="none" w:sz="0" w:space="0" w:color="auto"/>
      </w:divBdr>
      <w:divsChild>
        <w:div w:id="1955400883">
          <w:marLeft w:val="0"/>
          <w:marRight w:val="0"/>
          <w:marTop w:val="0"/>
          <w:marBottom w:val="0"/>
          <w:divBdr>
            <w:top w:val="none" w:sz="0" w:space="0" w:color="auto"/>
            <w:left w:val="none" w:sz="0" w:space="0" w:color="auto"/>
            <w:bottom w:val="none" w:sz="0" w:space="0" w:color="auto"/>
            <w:right w:val="none" w:sz="0" w:space="0" w:color="auto"/>
          </w:divBdr>
          <w:divsChild>
            <w:div w:id="961304014">
              <w:marLeft w:val="0"/>
              <w:marRight w:val="0"/>
              <w:marTop w:val="0"/>
              <w:marBottom w:val="0"/>
              <w:divBdr>
                <w:top w:val="none" w:sz="0" w:space="0" w:color="auto"/>
                <w:left w:val="none" w:sz="0" w:space="0" w:color="auto"/>
                <w:bottom w:val="none" w:sz="0" w:space="0" w:color="auto"/>
                <w:right w:val="none" w:sz="0" w:space="0" w:color="auto"/>
              </w:divBdr>
              <w:divsChild>
                <w:div w:id="961495713">
                  <w:marLeft w:val="0"/>
                  <w:marRight w:val="0"/>
                  <w:marTop w:val="0"/>
                  <w:marBottom w:val="0"/>
                  <w:divBdr>
                    <w:top w:val="none" w:sz="0" w:space="0" w:color="auto"/>
                    <w:left w:val="none" w:sz="0" w:space="0" w:color="auto"/>
                    <w:bottom w:val="none" w:sz="0" w:space="0" w:color="auto"/>
                    <w:right w:val="none" w:sz="0" w:space="0" w:color="auto"/>
                  </w:divBdr>
                  <w:divsChild>
                    <w:div w:id="1963878145">
                      <w:marLeft w:val="0"/>
                      <w:marRight w:val="0"/>
                      <w:marTop w:val="0"/>
                      <w:marBottom w:val="0"/>
                      <w:divBdr>
                        <w:top w:val="none" w:sz="0" w:space="0" w:color="auto"/>
                        <w:left w:val="none" w:sz="0" w:space="0" w:color="auto"/>
                        <w:bottom w:val="none" w:sz="0" w:space="0" w:color="auto"/>
                        <w:right w:val="none" w:sz="0" w:space="0" w:color="auto"/>
                      </w:divBdr>
                      <w:divsChild>
                        <w:div w:id="1582987435">
                          <w:marLeft w:val="0"/>
                          <w:marRight w:val="0"/>
                          <w:marTop w:val="0"/>
                          <w:marBottom w:val="0"/>
                          <w:divBdr>
                            <w:top w:val="none" w:sz="0" w:space="0" w:color="auto"/>
                            <w:left w:val="none" w:sz="0" w:space="0" w:color="auto"/>
                            <w:bottom w:val="none" w:sz="0" w:space="0" w:color="auto"/>
                            <w:right w:val="none" w:sz="0" w:space="0" w:color="auto"/>
                          </w:divBdr>
                          <w:divsChild>
                            <w:div w:id="11097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01623">
      <w:bodyDiv w:val="1"/>
      <w:marLeft w:val="0"/>
      <w:marRight w:val="0"/>
      <w:marTop w:val="0"/>
      <w:marBottom w:val="0"/>
      <w:divBdr>
        <w:top w:val="none" w:sz="0" w:space="0" w:color="auto"/>
        <w:left w:val="none" w:sz="0" w:space="0" w:color="auto"/>
        <w:bottom w:val="none" w:sz="0" w:space="0" w:color="auto"/>
        <w:right w:val="none" w:sz="0" w:space="0" w:color="auto"/>
      </w:divBdr>
    </w:div>
    <w:div w:id="1677537700">
      <w:bodyDiv w:val="1"/>
      <w:marLeft w:val="0"/>
      <w:marRight w:val="0"/>
      <w:marTop w:val="0"/>
      <w:marBottom w:val="0"/>
      <w:divBdr>
        <w:top w:val="none" w:sz="0" w:space="0" w:color="auto"/>
        <w:left w:val="none" w:sz="0" w:space="0" w:color="auto"/>
        <w:bottom w:val="none" w:sz="0" w:space="0" w:color="auto"/>
        <w:right w:val="none" w:sz="0" w:space="0" w:color="auto"/>
      </w:divBdr>
    </w:div>
    <w:div w:id="1801459874">
      <w:bodyDiv w:val="1"/>
      <w:marLeft w:val="0"/>
      <w:marRight w:val="0"/>
      <w:marTop w:val="0"/>
      <w:marBottom w:val="0"/>
      <w:divBdr>
        <w:top w:val="none" w:sz="0" w:space="0" w:color="auto"/>
        <w:left w:val="none" w:sz="0" w:space="0" w:color="auto"/>
        <w:bottom w:val="none" w:sz="0" w:space="0" w:color="auto"/>
        <w:right w:val="none" w:sz="0" w:space="0" w:color="auto"/>
      </w:divBdr>
      <w:divsChild>
        <w:div w:id="1988317636">
          <w:marLeft w:val="0"/>
          <w:marRight w:val="0"/>
          <w:marTop w:val="0"/>
          <w:marBottom w:val="0"/>
          <w:divBdr>
            <w:top w:val="none" w:sz="0" w:space="0" w:color="auto"/>
            <w:left w:val="none" w:sz="0" w:space="0" w:color="auto"/>
            <w:bottom w:val="none" w:sz="0" w:space="0" w:color="auto"/>
            <w:right w:val="none" w:sz="0" w:space="0" w:color="auto"/>
          </w:divBdr>
          <w:divsChild>
            <w:div w:id="376197903">
              <w:marLeft w:val="0"/>
              <w:marRight w:val="0"/>
              <w:marTop w:val="0"/>
              <w:marBottom w:val="0"/>
              <w:divBdr>
                <w:top w:val="none" w:sz="0" w:space="0" w:color="auto"/>
                <w:left w:val="none" w:sz="0" w:space="0" w:color="auto"/>
                <w:bottom w:val="none" w:sz="0" w:space="0" w:color="auto"/>
                <w:right w:val="none" w:sz="0" w:space="0" w:color="auto"/>
              </w:divBdr>
              <w:divsChild>
                <w:div w:id="223223824">
                  <w:marLeft w:val="0"/>
                  <w:marRight w:val="0"/>
                  <w:marTop w:val="0"/>
                  <w:marBottom w:val="0"/>
                  <w:divBdr>
                    <w:top w:val="none" w:sz="0" w:space="0" w:color="auto"/>
                    <w:left w:val="none" w:sz="0" w:space="0" w:color="auto"/>
                    <w:bottom w:val="none" w:sz="0" w:space="0" w:color="auto"/>
                    <w:right w:val="none" w:sz="0" w:space="0" w:color="auto"/>
                  </w:divBdr>
                  <w:divsChild>
                    <w:div w:id="313989839">
                      <w:marLeft w:val="0"/>
                      <w:marRight w:val="0"/>
                      <w:marTop w:val="0"/>
                      <w:marBottom w:val="0"/>
                      <w:divBdr>
                        <w:top w:val="none" w:sz="0" w:space="0" w:color="auto"/>
                        <w:left w:val="none" w:sz="0" w:space="0" w:color="auto"/>
                        <w:bottom w:val="none" w:sz="0" w:space="0" w:color="auto"/>
                        <w:right w:val="none" w:sz="0" w:space="0" w:color="auto"/>
                      </w:divBdr>
                      <w:divsChild>
                        <w:div w:id="2052218500">
                          <w:marLeft w:val="0"/>
                          <w:marRight w:val="0"/>
                          <w:marTop w:val="0"/>
                          <w:marBottom w:val="0"/>
                          <w:divBdr>
                            <w:top w:val="none" w:sz="0" w:space="0" w:color="auto"/>
                            <w:left w:val="none" w:sz="0" w:space="0" w:color="auto"/>
                            <w:bottom w:val="none" w:sz="0" w:space="0" w:color="auto"/>
                            <w:right w:val="none" w:sz="0" w:space="0" w:color="auto"/>
                          </w:divBdr>
                          <w:divsChild>
                            <w:div w:id="10052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mailto:Felix.Brecht@bursonglobal.com"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www.rockwellautomation.com"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events/sps.html"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gif"/><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documenttasks/documenttasks1.xml><?xml version="1.0" encoding="utf-8"?>
<t:Tasks xmlns:t="http://schemas.microsoft.com/office/tasks/2019/documenttasks" xmlns:oel="http://schemas.microsoft.com/office/2019/extlst">
  <t:Task id="{5E5E4720-E6DF-4BA3-84C9-02814ACDB9A2}">
    <t:Anchor>
      <t:Comment id="285661071"/>
    </t:Anchor>
    <t:History>
      <t:Event id="{F235B0F6-8FD7-47EE-954A-FEAB59295FF1}" time="2024-10-24T12:37:12.94Z">
        <t:Attribution userId="S::nadia.morreale@rockwellautomation.com::e39bbb63-57d6-4587-8203-32ed254407a0" userProvider="AD" userName="Nadia Morreale"/>
        <t:Anchor>
          <t:Comment id="285661071"/>
        </t:Anchor>
        <t:Create/>
      </t:Event>
      <t:Event id="{BA8BF1A1-C2CB-4E60-801C-953CF07DB4C6}" time="2024-10-24T12:37:12.94Z">
        <t:Attribution userId="S::nadia.morreale@rockwellautomation.com::e39bbb63-57d6-4587-8203-32ed254407a0" userProvider="AD" userName="Nadia Morreale"/>
        <t:Anchor>
          <t:Comment id="285661071"/>
        </t:Anchor>
        <t:Assign userId="S::JenniferFranka.Harth@rockwellautomation.com::1c6c96ee-b34c-4baf-bae5-2c3d75aebe99" userProvider="AD" userName="Jennifer Franka Harth"/>
      </t:Event>
      <t:Event id="{0887307A-5DD6-4A24-ADBE-060744DEF548}" time="2024-10-24T12:37:12.94Z">
        <t:Attribution userId="S::nadia.morreale@rockwellautomation.com::e39bbb63-57d6-4587-8203-32ed254407a0" userProvider="AD" userName="Nadia Morreale"/>
        <t:Anchor>
          <t:Comment id="285661071"/>
        </t:Anchor>
        <t:SetTitle title="@Jennifer Franka Harth everything fall in FT design hub, can we mention as this is highlighting &quot;design&quot; pillar?"/>
      </t:Event>
    </t:History>
  </t:Task>
  <t:Task id="{718EA1A4-8E1B-43F6-82D8-E773730F946F}">
    <t:Anchor>
      <t:Comment id="1719245783"/>
    </t:Anchor>
    <t:History>
      <t:Event id="{B7694F47-2007-465F-9356-30EC066FD133}" time="2024-10-24T12:39:48.312Z">
        <t:Attribution userId="S::nadia.morreale@rockwellautomation.com::e39bbb63-57d6-4587-8203-32ed254407a0" userProvider="AD" userName="Nadia Morreale"/>
        <t:Anchor>
          <t:Comment id="1719245783"/>
        </t:Anchor>
        <t:Create/>
      </t:Event>
      <t:Event id="{1BB89441-29AF-4F36-ACB2-28FA3D573562}" time="2024-10-24T12:39:48.312Z">
        <t:Attribution userId="S::nadia.morreale@rockwellautomation.com::e39bbb63-57d6-4587-8203-32ed254407a0" userProvider="AD" userName="Nadia Morreale"/>
        <t:Anchor>
          <t:Comment id="1719245783"/>
        </t:Anchor>
        <t:Assign userId="S::JenniferFranka.Harth@rockwellautomation.com::1c6c96ee-b34c-4baf-bae5-2c3d75aebe99" userProvider="AD" userName="Jennifer Franka Harth"/>
      </t:Event>
      <t:Event id="{3F743495-3B68-447B-8D8A-5926C99966AE}" time="2024-10-24T12:39:48.312Z">
        <t:Attribution userId="S::nadia.morreale@rockwellautomation.com::e39bbb63-57d6-4587-8203-32ed254407a0" userProvider="AD" userName="Nadia Morreale"/>
        <t:Anchor>
          <t:Comment id="1719245783"/>
        </t:Anchor>
        <t:SetTitle title="@Jennifer Franka Harth @Sebastian Bicelli is missing the digital operations part (plex for example), we should mention it as well, I don't see in any other key topic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483" ma:contentTypeDescription="Create a new document." ma:contentTypeScope="" ma:versionID="c1013150c525aacddd1bbda50df717f4">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a2c162-0911-4264-a6e5-7c08fc9f56db" xsi:nil="true"/>
    <lcf76f155ced4ddcb4097134ff3c332f xmlns="c05d03c1-d95b-41eb-9807-64ac99209321">
      <Terms xmlns="http://schemas.microsoft.com/office/infopath/2007/PartnerControls"/>
    </lcf76f155ced4ddcb4097134ff3c332f>
    <MediaServiceSearchProperties xmlns="c05d03c1-d95b-41eb-9807-64ac99209321"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documentManagement>
</p:properties>
</file>

<file path=customXml/itemProps1.xml><?xml version="1.0" encoding="utf-8"?>
<ds:datastoreItem xmlns:ds="http://schemas.openxmlformats.org/officeDocument/2006/customXml" ds:itemID="{ED8E6FF8-DB3C-437A-88EE-6CD799824984}">
  <ds:schemaRefs>
    <ds:schemaRef ds:uri="http://schemas.microsoft.com/sharepoint/v3/contenttype/forms"/>
  </ds:schemaRefs>
</ds:datastoreItem>
</file>

<file path=customXml/itemProps2.xml><?xml version="1.0" encoding="utf-8"?>
<ds:datastoreItem xmlns:ds="http://schemas.openxmlformats.org/officeDocument/2006/customXml" ds:itemID="{A8A965B7-58B6-45D6-B92E-8C825D323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64B20-E2E4-46B1-B5AC-094A48B195D2}">
  <ds:schemaRefs>
    <ds:schemaRef ds:uri="http://schemas.openxmlformats.org/officeDocument/2006/bibliography"/>
  </ds:schemaRefs>
</ds:datastoreItem>
</file>

<file path=customXml/itemProps4.xml><?xml version="1.0" encoding="utf-8"?>
<ds:datastoreItem xmlns:ds="http://schemas.openxmlformats.org/officeDocument/2006/customXml" ds:itemID="{1804AB31-4F48-4C61-A58E-1DD20AF00292}">
  <ds:schemaRefs>
    <ds:schemaRef ds:uri="http://schemas.microsoft.com/office/2006/metadata/properties"/>
    <ds:schemaRef ds:uri="http://schemas.microsoft.com/office/infopath/2007/PartnerControls"/>
    <ds:schemaRef ds:uri="2aa2c162-0911-4264-a6e5-7c08fc9f56db"/>
    <ds:schemaRef ds:uri="c05d03c1-d95b-41eb-9807-64ac99209321"/>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Friederike Wulf</dc:creator>
  <cp:keywords/>
  <dc:description/>
  <cp:lastModifiedBy>Jennifer Franka Harth</cp:lastModifiedBy>
  <cp:revision>22</cp:revision>
  <dcterms:created xsi:type="dcterms:W3CDTF">2024-10-28T11:44:00Z</dcterms:created>
  <dcterms:modified xsi:type="dcterms:W3CDTF">2024-10-28T13:13:00Z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